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E517" w14:textId="53B91A09" w:rsidR="0093180D" w:rsidRDefault="0093180D" w:rsidP="0093180D">
      <w:pPr>
        <w:jc w:val="center"/>
        <w:rPr>
          <w:b/>
          <w:bCs/>
          <w:sz w:val="28"/>
          <w:szCs w:val="28"/>
        </w:rPr>
      </w:pPr>
      <w:r w:rsidRPr="0093180D">
        <w:rPr>
          <w:b/>
          <w:bCs/>
          <w:sz w:val="28"/>
          <w:szCs w:val="28"/>
        </w:rPr>
        <w:t>Regulamento Submissão de Trabalhos Científicos para o</w:t>
      </w:r>
      <w:r w:rsidR="00D50B82">
        <w:rPr>
          <w:b/>
          <w:bCs/>
          <w:sz w:val="28"/>
          <w:szCs w:val="28"/>
        </w:rPr>
        <w:t xml:space="preserve"> Evento de Farmacovigilância comemorativo do 30º aniversário do </w:t>
      </w:r>
      <w:r w:rsidR="00D50B82" w:rsidRPr="00D50B82">
        <w:rPr>
          <w:b/>
          <w:bCs/>
          <w:sz w:val="28"/>
          <w:szCs w:val="28"/>
        </w:rPr>
        <w:t>INFARMED, I.P.</w:t>
      </w:r>
      <w:r w:rsidR="006F6CE5">
        <w:rPr>
          <w:b/>
          <w:bCs/>
          <w:sz w:val="28"/>
          <w:szCs w:val="28"/>
        </w:rPr>
        <w:t xml:space="preserve"> </w:t>
      </w:r>
    </w:p>
    <w:p w14:paraId="7F289E5D" w14:textId="4A842968" w:rsidR="005232A5" w:rsidRPr="0093180D" w:rsidRDefault="005232A5" w:rsidP="0093180D">
      <w:pPr>
        <w:jc w:val="center"/>
        <w:rPr>
          <w:b/>
          <w:bCs/>
          <w:sz w:val="28"/>
          <w:szCs w:val="28"/>
        </w:rPr>
      </w:pPr>
      <w:r>
        <w:rPr>
          <w:b/>
          <w:bCs/>
          <w:sz w:val="28"/>
          <w:szCs w:val="28"/>
        </w:rPr>
        <w:t>Farmacovigilância: envolver o cidadão</w:t>
      </w:r>
    </w:p>
    <w:p w14:paraId="035780A5" w14:textId="77777777" w:rsidR="0093180D" w:rsidRPr="0093180D" w:rsidRDefault="0093180D" w:rsidP="0093180D">
      <w:pPr>
        <w:rPr>
          <w:b/>
          <w:bCs/>
          <w:sz w:val="28"/>
          <w:szCs w:val="28"/>
        </w:rPr>
      </w:pPr>
      <w:r w:rsidRPr="0093180D">
        <w:rPr>
          <w:b/>
          <w:bCs/>
          <w:sz w:val="28"/>
          <w:szCs w:val="28"/>
        </w:rPr>
        <w:t>Introdução</w:t>
      </w:r>
    </w:p>
    <w:p w14:paraId="4EEEF2E3" w14:textId="21FF09BC" w:rsidR="0093180D" w:rsidRDefault="0093180D" w:rsidP="00D50B82">
      <w:pPr>
        <w:jc w:val="both"/>
      </w:pPr>
      <w:r>
        <w:t xml:space="preserve">• Os trabalhos científicos a apresentar no </w:t>
      </w:r>
      <w:r w:rsidR="00D50B82" w:rsidRPr="00D50B82">
        <w:t>Evento de Farmacovigilância comemorativo do 30º aniversário do INFARMED, I.P.</w:t>
      </w:r>
      <w:r w:rsidR="00D50B82">
        <w:t>,</w:t>
      </w:r>
      <w:r w:rsidR="005232A5">
        <w:t xml:space="preserve"> </w:t>
      </w:r>
      <w:r w:rsidR="005232A5" w:rsidRPr="005232A5">
        <w:rPr>
          <w:i/>
        </w:rPr>
        <w:t>Farmacovigilância: envolver o cidadão</w:t>
      </w:r>
      <w:r w:rsidR="005232A5">
        <w:t>,</w:t>
      </w:r>
      <w:r>
        <w:t xml:space="preserve"> deverão ser submetidos, sob a forma de resumo, à apreciação da Comissão Científica (CC), </w:t>
      </w:r>
      <w:r w:rsidR="006F6CE5">
        <w:t>através do formulário</w:t>
      </w:r>
      <w:r w:rsidR="0040629D">
        <w:t xml:space="preserve"> online</w:t>
      </w:r>
      <w:r w:rsidR="00BA72A0">
        <w:t xml:space="preserve"> acessível através do link </w:t>
      </w:r>
      <w:hyperlink r:id="rId5" w:history="1">
        <w:r w:rsidR="00BA72A0" w:rsidRPr="00370E39">
          <w:rPr>
            <w:rStyle w:val="Hiperligao"/>
          </w:rPr>
          <w:t>https://forms.gle/V4SuZguTT3QYXyda7</w:t>
        </w:r>
      </w:hyperlink>
      <w:r w:rsidR="00BA72A0">
        <w:t xml:space="preserve"> </w:t>
      </w:r>
      <w:r>
        <w:t xml:space="preserve">até ao dia </w:t>
      </w:r>
      <w:r w:rsidR="00BA72A0">
        <w:t>1</w:t>
      </w:r>
      <w:r w:rsidR="00761109">
        <w:t xml:space="preserve"> de </w:t>
      </w:r>
      <w:r w:rsidR="00BA72A0">
        <w:t>maio</w:t>
      </w:r>
      <w:r w:rsidR="00761109">
        <w:t xml:space="preserve"> d</w:t>
      </w:r>
      <w:proofErr w:type="spellStart"/>
      <w:r w:rsidR="00761109">
        <w:t>e</w:t>
      </w:r>
      <w:proofErr w:type="spellEnd"/>
      <w:r w:rsidR="00761109">
        <w:t xml:space="preserve"> 2023</w:t>
      </w:r>
      <w:r w:rsidR="006F6CE5">
        <w:t>.</w:t>
      </w:r>
    </w:p>
    <w:p w14:paraId="3FE8CA1A" w14:textId="2302174A" w:rsidR="0093180D" w:rsidRDefault="0093180D" w:rsidP="00D50B82">
      <w:pPr>
        <w:jc w:val="both"/>
      </w:pPr>
      <w:r>
        <w:t xml:space="preserve">• </w:t>
      </w:r>
      <w:r w:rsidR="006F6CE5">
        <w:t>Os trabalhos</w:t>
      </w:r>
      <w:r w:rsidR="00A31457">
        <w:t xml:space="preserve"> que forem</w:t>
      </w:r>
      <w:r w:rsidR="006F6CE5">
        <w:t xml:space="preserve"> </w:t>
      </w:r>
      <w:r w:rsidR="00A31457">
        <w:t>selecionados pela CC</w:t>
      </w:r>
      <w:r w:rsidR="006F6CE5">
        <w:t xml:space="preserve"> </w:t>
      </w:r>
      <w:r>
        <w:t>deverão</w:t>
      </w:r>
      <w:r w:rsidR="006F6CE5">
        <w:t xml:space="preserve"> ser</w:t>
      </w:r>
      <w:r>
        <w:t xml:space="preserve"> apresenta</w:t>
      </w:r>
      <w:r w:rsidR="006F6CE5">
        <w:t>dos</w:t>
      </w:r>
      <w:r>
        <w:t xml:space="preserve"> em </w:t>
      </w:r>
      <w:r w:rsidR="00A31457">
        <w:t>formato de</w:t>
      </w:r>
      <w:r>
        <w:t xml:space="preserve"> p</w:t>
      </w:r>
      <w:r w:rsidR="00A31457">
        <w:t>ó</w:t>
      </w:r>
      <w:r>
        <w:t>ster no dia do Evento</w:t>
      </w:r>
      <w:r w:rsidR="00761109">
        <w:t>,</w:t>
      </w:r>
      <w:r w:rsidR="00A31457">
        <w:t xml:space="preserve"> carecendo da inscrição de pelo menos um dos autores</w:t>
      </w:r>
      <w:r w:rsidR="005042B0">
        <w:t>.</w:t>
      </w:r>
      <w:r w:rsidR="005410F6">
        <w:t xml:space="preserve"> </w:t>
      </w:r>
    </w:p>
    <w:p w14:paraId="2E47557E" w14:textId="77777777" w:rsidR="0093180D" w:rsidRDefault="0093180D" w:rsidP="00D50B82">
      <w:pPr>
        <w:jc w:val="both"/>
      </w:pPr>
      <w:r>
        <w:t>• Cada (co)autor pode submeter múltiplos resumos no máximo de 5. No caso de submeter número superior, serão rejeitados os resumos submetidos em último lugar. Cada resumo pode ter até um máximo de 10 coautores.</w:t>
      </w:r>
    </w:p>
    <w:p w14:paraId="01A799FE" w14:textId="139430D9" w:rsidR="0093180D" w:rsidRDefault="0093180D" w:rsidP="00D50B82">
      <w:pPr>
        <w:jc w:val="both"/>
      </w:pPr>
      <w:r>
        <w:t xml:space="preserve">• Os trabalhos podem ser originais ou ter sido previamente apresentados, desde que o estudo tenha </w:t>
      </w:r>
      <w:r w:rsidR="00A31457">
        <w:t>sido efetuado</w:t>
      </w:r>
      <w:r>
        <w:t>, no máximo, há 3 anos.</w:t>
      </w:r>
      <w:r w:rsidR="00A31457">
        <w:t xml:space="preserve"> Não serão consideradas submissões de trabalhos apresentados em eventos anteriores do INFARMED, I.P.</w:t>
      </w:r>
    </w:p>
    <w:p w14:paraId="15CB693C" w14:textId="3722BF89" w:rsidR="0093180D" w:rsidRDefault="0093180D" w:rsidP="00D50B82">
      <w:pPr>
        <w:jc w:val="both"/>
      </w:pPr>
      <w:r>
        <w:t xml:space="preserve">• Os trabalhos submetidos estão, desde o momento da sua submissão, sujeitos a este regulamento </w:t>
      </w:r>
      <w:r w:rsidR="00A31457">
        <w:t>permitindo</w:t>
      </w:r>
      <w:r>
        <w:t xml:space="preserve"> a sua publicação nos meios de divulgação adotados pelo INFARMED, I.P., independentemente do tipo de formato e da plataforma.</w:t>
      </w:r>
    </w:p>
    <w:p w14:paraId="3790F2F9" w14:textId="77777777" w:rsidR="0093180D" w:rsidRPr="0093180D" w:rsidRDefault="0093180D" w:rsidP="00D50B82">
      <w:pPr>
        <w:jc w:val="both"/>
        <w:rPr>
          <w:b/>
          <w:bCs/>
          <w:sz w:val="28"/>
          <w:szCs w:val="28"/>
        </w:rPr>
      </w:pPr>
      <w:r w:rsidRPr="0093180D">
        <w:rPr>
          <w:b/>
          <w:bCs/>
          <w:sz w:val="28"/>
          <w:szCs w:val="28"/>
        </w:rPr>
        <w:t>Regras de Submissão</w:t>
      </w:r>
    </w:p>
    <w:p w14:paraId="4EC60712" w14:textId="77777777" w:rsidR="0093180D" w:rsidRDefault="0093180D" w:rsidP="00D50B82">
      <w:pPr>
        <w:jc w:val="both"/>
      </w:pPr>
      <w:r>
        <w:t>• O resumo a ser submetido está limitado a um máximo de 3500 caracteres, espaços incluídos.</w:t>
      </w:r>
    </w:p>
    <w:p w14:paraId="1E0A2026" w14:textId="77777777" w:rsidR="0093180D" w:rsidRDefault="0093180D" w:rsidP="00D50B82">
      <w:pPr>
        <w:jc w:val="both"/>
      </w:pPr>
      <w:r>
        <w:t>• O resumo deve seguir a seguinte estrutura: Título | Introdução | Objetivos | Métodos | Resultados | Conclusão</w:t>
      </w:r>
    </w:p>
    <w:p w14:paraId="058006C8" w14:textId="75B0FA55" w:rsidR="0093180D" w:rsidRDefault="0093180D" w:rsidP="00D50B82">
      <w:pPr>
        <w:jc w:val="both"/>
      </w:pPr>
      <w:r>
        <w:t xml:space="preserve">• O nome dos autores, das instituições e /ou dados de contacto não </w:t>
      </w:r>
      <w:r w:rsidR="006F6CE5">
        <w:t>deverão</w:t>
      </w:r>
      <w:r>
        <w:t xml:space="preserve"> constar no resumo submetido</w:t>
      </w:r>
      <w:r w:rsidR="006F6CE5">
        <w:t xml:space="preserve">, </w:t>
      </w:r>
      <w:r w:rsidR="005410F6">
        <w:t>devendo ser</w:t>
      </w:r>
      <w:r w:rsidR="006F6CE5">
        <w:t xml:space="preserve"> fornecidos </w:t>
      </w:r>
      <w:r w:rsidR="005410F6">
        <w:t>através de</w:t>
      </w:r>
      <w:r w:rsidR="006F6CE5">
        <w:t xml:space="preserve"> formulário disponibilizado para o efeito.</w:t>
      </w:r>
    </w:p>
    <w:p w14:paraId="1B90EA3E" w14:textId="77777777" w:rsidR="0093180D" w:rsidRDefault="0093180D" w:rsidP="00D50B82">
      <w:pPr>
        <w:jc w:val="both"/>
      </w:pPr>
      <w:r>
        <w:t>• Podem ser utilizadas abreviaturas e/ou siglas, caso seja referido o termo completo quando escrito pela primeira vez seguido da respetiva abreviatura e/ou sigla entre parêntesis.</w:t>
      </w:r>
    </w:p>
    <w:p w14:paraId="21772038" w14:textId="77777777" w:rsidR="0093180D" w:rsidRDefault="0093180D" w:rsidP="00D50B82">
      <w:pPr>
        <w:jc w:val="both"/>
      </w:pPr>
      <w:r>
        <w:t>• A referência a medicamento deve fazer-se pela denominação comum internacional (DCI)).</w:t>
      </w:r>
    </w:p>
    <w:p w14:paraId="3000CA86" w14:textId="4C595D2C" w:rsidR="006F6CE5" w:rsidRDefault="0093180D" w:rsidP="00D50B82">
      <w:pPr>
        <w:jc w:val="both"/>
      </w:pPr>
      <w:r>
        <w:t>• Os trabalhos científicos não devem promover qualquer produto ou serviço</w:t>
      </w:r>
      <w:r w:rsidR="006F6CE5">
        <w:t>.</w:t>
      </w:r>
    </w:p>
    <w:p w14:paraId="69F7D758" w14:textId="4EF95432" w:rsidR="00761109" w:rsidRDefault="005410F6" w:rsidP="00D50B82">
      <w:pPr>
        <w:jc w:val="both"/>
      </w:pPr>
      <w:r>
        <w:t xml:space="preserve">• Os trabalhos que forem selecionados pela CC deverão ser apresentados em formato de póster, sob qualquer </w:t>
      </w:r>
      <w:proofErr w:type="spellStart"/>
      <w:r w:rsidRPr="00D50B82">
        <w:rPr>
          <w:i/>
        </w:rPr>
        <w:t>template</w:t>
      </w:r>
      <w:proofErr w:type="spellEnd"/>
      <w:r>
        <w:t>, com uma dimensão</w:t>
      </w:r>
      <w:r w:rsidRPr="008A465E">
        <w:t xml:space="preserve"> máxima de 120</w:t>
      </w:r>
      <w:r w:rsidR="00D50B82">
        <w:t xml:space="preserve"> </w:t>
      </w:r>
      <w:r w:rsidRPr="008A465E">
        <w:t>cm de altura por 90 cm de largura</w:t>
      </w:r>
      <w:r>
        <w:t>. Deverão também ser disponibilizados em formato P</w:t>
      </w:r>
      <w:r w:rsidR="00483195">
        <w:t>DF</w:t>
      </w:r>
      <w:r>
        <w:t xml:space="preserve"> através de can</w:t>
      </w:r>
      <w:r w:rsidR="00761109">
        <w:t>a</w:t>
      </w:r>
      <w:r>
        <w:t>l online criado para o efeito que será oportunamente disponibilizado.</w:t>
      </w:r>
    </w:p>
    <w:p w14:paraId="318969DC" w14:textId="77777777" w:rsidR="0093180D" w:rsidRDefault="0093180D" w:rsidP="00D50B82">
      <w:pPr>
        <w:jc w:val="both"/>
      </w:pPr>
      <w:r>
        <w:t xml:space="preserve">• A informação disponibilizada pelos autores nos trabalhos submetidos é da sua inteira responsabilidade sob compromisso de honra, devendo observar-se o legalmente previsto na lei aplicável e no Regulamento Geral de Proteção de Dados (RGPD). No que concerne a informação proveniente da instituição onde exercem funções, a mesma deve cumprir os critérios </w:t>
      </w:r>
      <w:r>
        <w:lastRenderedPageBreak/>
        <w:t>internamente estabelecidos de autorização e aprovação, pelas respetivas comissões de investigação, de ética e/ou pelo respetivo superior hierárquico.</w:t>
      </w:r>
    </w:p>
    <w:p w14:paraId="6757871F" w14:textId="218096BA" w:rsidR="00A975B6" w:rsidRDefault="0093180D" w:rsidP="00D50B82">
      <w:pPr>
        <w:pStyle w:val="PargrafodaLista"/>
        <w:numPr>
          <w:ilvl w:val="0"/>
          <w:numId w:val="15"/>
        </w:numPr>
        <w:jc w:val="both"/>
      </w:pPr>
      <w:r>
        <w:t>As eventuais omissões existentes neste Regulamento serão avaliadas e decididas pela Comissão Científica com a direção da DGRM sem direito a recurso</w:t>
      </w:r>
      <w:r w:rsidR="00D50B82">
        <w:t>.</w:t>
      </w:r>
    </w:p>
    <w:sectPr w:rsidR="00A975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127"/>
    <w:multiLevelType w:val="hybridMultilevel"/>
    <w:tmpl w:val="817ABC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3096777"/>
    <w:multiLevelType w:val="hybridMultilevel"/>
    <w:tmpl w:val="04269EE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41355A8"/>
    <w:multiLevelType w:val="hybridMultilevel"/>
    <w:tmpl w:val="97A661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579037A"/>
    <w:multiLevelType w:val="hybridMultilevel"/>
    <w:tmpl w:val="34DA15B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1C842B42"/>
    <w:multiLevelType w:val="hybridMultilevel"/>
    <w:tmpl w:val="60D2B78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A88209B"/>
    <w:multiLevelType w:val="hybridMultilevel"/>
    <w:tmpl w:val="00EA5B6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42545537"/>
    <w:multiLevelType w:val="hybridMultilevel"/>
    <w:tmpl w:val="DC6EE7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425A372C"/>
    <w:multiLevelType w:val="hybridMultilevel"/>
    <w:tmpl w:val="B23EA0A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47832B00"/>
    <w:multiLevelType w:val="hybridMultilevel"/>
    <w:tmpl w:val="ACDE73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A5862A7"/>
    <w:multiLevelType w:val="hybridMultilevel"/>
    <w:tmpl w:val="BFE445C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60DB6CC5"/>
    <w:multiLevelType w:val="hybridMultilevel"/>
    <w:tmpl w:val="31BC58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195592E"/>
    <w:multiLevelType w:val="hybridMultilevel"/>
    <w:tmpl w:val="E0E2E9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64F3004D"/>
    <w:multiLevelType w:val="hybridMultilevel"/>
    <w:tmpl w:val="5204BA6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6501D16"/>
    <w:multiLevelType w:val="hybridMultilevel"/>
    <w:tmpl w:val="01240A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ED92586"/>
    <w:multiLevelType w:val="hybridMultilevel"/>
    <w:tmpl w:val="7400A1D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2"/>
  </w:num>
  <w:num w:numId="4">
    <w:abstractNumId w:val="13"/>
  </w:num>
  <w:num w:numId="5">
    <w:abstractNumId w:val="6"/>
  </w:num>
  <w:num w:numId="6">
    <w:abstractNumId w:val="11"/>
  </w:num>
  <w:num w:numId="7">
    <w:abstractNumId w:val="12"/>
  </w:num>
  <w:num w:numId="8">
    <w:abstractNumId w:val="8"/>
  </w:num>
  <w:num w:numId="9">
    <w:abstractNumId w:val="14"/>
  </w:num>
  <w:num w:numId="10">
    <w:abstractNumId w:val="9"/>
  </w:num>
  <w:num w:numId="11">
    <w:abstractNumId w:val="1"/>
  </w:num>
  <w:num w:numId="12">
    <w:abstractNumId w:val="7"/>
  </w:num>
  <w:num w:numId="13">
    <w:abstractNumId w:val="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0D"/>
    <w:rsid w:val="00346F67"/>
    <w:rsid w:val="0040629D"/>
    <w:rsid w:val="00483195"/>
    <w:rsid w:val="004A45B2"/>
    <w:rsid w:val="004E6F59"/>
    <w:rsid w:val="005042B0"/>
    <w:rsid w:val="0052206C"/>
    <w:rsid w:val="005232A5"/>
    <w:rsid w:val="005410F6"/>
    <w:rsid w:val="006F6CE5"/>
    <w:rsid w:val="007523BA"/>
    <w:rsid w:val="00761109"/>
    <w:rsid w:val="008328F0"/>
    <w:rsid w:val="008A465E"/>
    <w:rsid w:val="0093180D"/>
    <w:rsid w:val="00A31457"/>
    <w:rsid w:val="00A975B6"/>
    <w:rsid w:val="00BA72A0"/>
    <w:rsid w:val="00D50B82"/>
    <w:rsid w:val="00E2477C"/>
    <w:rsid w:val="00F677C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BB2C"/>
  <w15:chartTrackingRefBased/>
  <w15:docId w15:val="{909BADFC-8234-4591-B08F-AD08A501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93180D"/>
    <w:rPr>
      <w:sz w:val="16"/>
      <w:szCs w:val="16"/>
    </w:rPr>
  </w:style>
  <w:style w:type="paragraph" w:styleId="Textodecomentrio">
    <w:name w:val="annotation text"/>
    <w:basedOn w:val="Normal"/>
    <w:link w:val="TextodecomentrioCarter"/>
    <w:uiPriority w:val="99"/>
    <w:semiHidden/>
    <w:unhideWhenUsed/>
    <w:rsid w:val="0093180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3180D"/>
    <w:rPr>
      <w:sz w:val="20"/>
      <w:szCs w:val="20"/>
    </w:rPr>
  </w:style>
  <w:style w:type="paragraph" w:styleId="Assuntodecomentrio">
    <w:name w:val="annotation subject"/>
    <w:basedOn w:val="Textodecomentrio"/>
    <w:next w:val="Textodecomentrio"/>
    <w:link w:val="AssuntodecomentrioCarter"/>
    <w:uiPriority w:val="99"/>
    <w:semiHidden/>
    <w:unhideWhenUsed/>
    <w:rsid w:val="0093180D"/>
    <w:rPr>
      <w:b/>
      <w:bCs/>
    </w:rPr>
  </w:style>
  <w:style w:type="character" w:customStyle="1" w:styleId="AssuntodecomentrioCarter">
    <w:name w:val="Assunto de comentário Caráter"/>
    <w:basedOn w:val="TextodecomentrioCarter"/>
    <w:link w:val="Assuntodecomentrio"/>
    <w:uiPriority w:val="99"/>
    <w:semiHidden/>
    <w:rsid w:val="0093180D"/>
    <w:rPr>
      <w:b/>
      <w:bCs/>
      <w:sz w:val="20"/>
      <w:szCs w:val="20"/>
    </w:rPr>
  </w:style>
  <w:style w:type="paragraph" w:styleId="PargrafodaLista">
    <w:name w:val="List Paragraph"/>
    <w:basedOn w:val="Normal"/>
    <w:uiPriority w:val="34"/>
    <w:qFormat/>
    <w:rsid w:val="006F6CE5"/>
    <w:pPr>
      <w:ind w:left="720"/>
      <w:contextualSpacing/>
    </w:pPr>
  </w:style>
  <w:style w:type="paragraph" w:styleId="Textodebalo">
    <w:name w:val="Balloon Text"/>
    <w:basedOn w:val="Normal"/>
    <w:link w:val="TextodebaloCarter"/>
    <w:uiPriority w:val="99"/>
    <w:semiHidden/>
    <w:unhideWhenUsed/>
    <w:rsid w:val="00A3145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31457"/>
    <w:rPr>
      <w:rFonts w:ascii="Segoe UI" w:hAnsi="Segoe UI" w:cs="Segoe UI"/>
      <w:sz w:val="18"/>
      <w:szCs w:val="18"/>
    </w:rPr>
  </w:style>
  <w:style w:type="character" w:styleId="Hiperligao">
    <w:name w:val="Hyperlink"/>
    <w:basedOn w:val="Tipodeletrapredefinidodopargrafo"/>
    <w:uiPriority w:val="99"/>
    <w:unhideWhenUsed/>
    <w:rsid w:val="00BA72A0"/>
    <w:rPr>
      <w:color w:val="0563C1" w:themeColor="hyperlink"/>
      <w:u w:val="single"/>
    </w:rPr>
  </w:style>
  <w:style w:type="character" w:styleId="MenoNoResolvida">
    <w:name w:val="Unresolved Mention"/>
    <w:basedOn w:val="Tipodeletrapredefinidodopargrafo"/>
    <w:uiPriority w:val="99"/>
    <w:semiHidden/>
    <w:unhideWhenUsed/>
    <w:rsid w:val="00BA7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V4SuZguTT3QYXyda7"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INFARMED, I.P.</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Vítor Silva</dc:creator>
  <cp:keywords/>
  <dc:description/>
  <cp:lastModifiedBy>Luis Vítor Silva</cp:lastModifiedBy>
  <cp:revision>4</cp:revision>
  <dcterms:created xsi:type="dcterms:W3CDTF">2023-03-21T08:08:00Z</dcterms:created>
  <dcterms:modified xsi:type="dcterms:W3CDTF">2023-03-28T11:37:00Z</dcterms:modified>
</cp:coreProperties>
</file>