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AFF13" w14:textId="77777777" w:rsidR="00942024" w:rsidRPr="00942024" w:rsidRDefault="00942024" w:rsidP="00942024">
      <w:pPr>
        <w:pStyle w:val="Textosimples"/>
        <w:ind w:right="612" w:firstLine="709"/>
        <w:jc w:val="center"/>
        <w:rPr>
          <w:rFonts w:ascii="Arial Narrow" w:hAnsi="Arial Narrow" w:cs="Arial"/>
          <w:b/>
          <w:sz w:val="32"/>
          <w:szCs w:val="32"/>
        </w:rPr>
      </w:pPr>
      <w:r w:rsidRPr="00942024">
        <w:rPr>
          <w:rFonts w:ascii="Arial Narrow" w:hAnsi="Arial Narrow" w:cs="Arial"/>
          <w:b/>
          <w:sz w:val="32"/>
          <w:szCs w:val="32"/>
        </w:rPr>
        <w:t xml:space="preserve">Perguntas e Respostas </w:t>
      </w:r>
    </w:p>
    <w:p w14:paraId="5FB8440F" w14:textId="676131AF" w:rsidR="00942024" w:rsidRPr="00942024" w:rsidRDefault="00942024" w:rsidP="00942024">
      <w:pPr>
        <w:pStyle w:val="Textosimples"/>
        <w:ind w:right="612" w:firstLine="709"/>
        <w:jc w:val="center"/>
        <w:rPr>
          <w:rFonts w:ascii="Arial Narrow" w:hAnsi="Arial Narrow" w:cs="Arial"/>
          <w:b/>
          <w:sz w:val="24"/>
          <w:szCs w:val="24"/>
        </w:rPr>
      </w:pPr>
      <w:r w:rsidRPr="00942024">
        <w:rPr>
          <w:rFonts w:ascii="Arial Narrow" w:hAnsi="Arial Narrow" w:cs="Arial"/>
          <w:b/>
          <w:sz w:val="24"/>
          <w:szCs w:val="24"/>
        </w:rPr>
        <w:t xml:space="preserve">Alterações </w:t>
      </w:r>
      <w:r w:rsidR="00312C2E">
        <w:rPr>
          <w:rFonts w:ascii="Arial Narrow" w:hAnsi="Arial Narrow" w:cs="Arial"/>
          <w:b/>
          <w:sz w:val="24"/>
          <w:szCs w:val="24"/>
        </w:rPr>
        <w:t xml:space="preserve">aos termos de AIM </w:t>
      </w:r>
      <w:r w:rsidRPr="00942024">
        <w:rPr>
          <w:rFonts w:ascii="Arial Narrow" w:hAnsi="Arial Narrow" w:cs="Arial"/>
          <w:b/>
          <w:sz w:val="24"/>
          <w:szCs w:val="24"/>
        </w:rPr>
        <w:t>por procedimento nacional</w:t>
      </w:r>
      <w:r w:rsidR="005F0576">
        <w:rPr>
          <w:rFonts w:ascii="Arial Narrow" w:hAnsi="Arial Narrow" w:cs="Arial"/>
          <w:b/>
          <w:sz w:val="24"/>
          <w:szCs w:val="24"/>
        </w:rPr>
        <w:t xml:space="preserve"> (NAC)</w:t>
      </w:r>
      <w:r w:rsidR="00312C2E">
        <w:rPr>
          <w:rFonts w:ascii="Arial Narrow" w:hAnsi="Arial Narrow" w:cs="Arial"/>
          <w:b/>
          <w:sz w:val="24"/>
          <w:szCs w:val="24"/>
        </w:rPr>
        <w:t xml:space="preserve">, </w:t>
      </w:r>
      <w:r w:rsidR="005F0576">
        <w:rPr>
          <w:rFonts w:ascii="Arial Narrow" w:hAnsi="Arial Narrow" w:cs="Arial"/>
          <w:b/>
          <w:sz w:val="24"/>
          <w:szCs w:val="24"/>
        </w:rPr>
        <w:t>procedimento de reconhecimento mútuo</w:t>
      </w:r>
      <w:r w:rsidR="00E4630F">
        <w:rPr>
          <w:rFonts w:ascii="Arial Narrow" w:hAnsi="Arial Narrow" w:cs="Arial"/>
          <w:b/>
          <w:sz w:val="24"/>
          <w:szCs w:val="24"/>
        </w:rPr>
        <w:t xml:space="preserve"> (PRM)</w:t>
      </w:r>
      <w:r w:rsidR="005F0576">
        <w:rPr>
          <w:rFonts w:ascii="Arial Narrow" w:hAnsi="Arial Narrow" w:cs="Arial"/>
          <w:b/>
          <w:sz w:val="24"/>
          <w:szCs w:val="24"/>
        </w:rPr>
        <w:t xml:space="preserve"> em que Portugal atua como Estado</w:t>
      </w:r>
      <w:r w:rsidR="00312C2E">
        <w:rPr>
          <w:rFonts w:ascii="Arial Narrow" w:hAnsi="Arial Narrow" w:cs="Arial"/>
          <w:b/>
          <w:sz w:val="24"/>
          <w:szCs w:val="24"/>
        </w:rPr>
        <w:t>-m</w:t>
      </w:r>
      <w:r w:rsidR="005F0576">
        <w:rPr>
          <w:rFonts w:ascii="Arial Narrow" w:hAnsi="Arial Narrow" w:cs="Arial"/>
          <w:b/>
          <w:sz w:val="24"/>
          <w:szCs w:val="24"/>
        </w:rPr>
        <w:t>embro E</w:t>
      </w:r>
      <w:r w:rsidRPr="00942024">
        <w:rPr>
          <w:rFonts w:ascii="Arial Narrow" w:hAnsi="Arial Narrow" w:cs="Arial"/>
          <w:b/>
          <w:sz w:val="24"/>
          <w:szCs w:val="24"/>
        </w:rPr>
        <w:t>nvolvido (</w:t>
      </w:r>
      <w:r w:rsidR="00FE4B5A">
        <w:rPr>
          <w:rFonts w:ascii="Arial Narrow" w:hAnsi="Arial Narrow" w:cs="Arial"/>
          <w:b/>
          <w:sz w:val="24"/>
          <w:szCs w:val="24"/>
        </w:rPr>
        <w:t xml:space="preserve">PT - </w:t>
      </w:r>
      <w:r w:rsidRPr="00942024">
        <w:rPr>
          <w:rFonts w:ascii="Arial Narrow" w:hAnsi="Arial Narrow" w:cs="Arial"/>
          <w:b/>
          <w:sz w:val="24"/>
          <w:szCs w:val="24"/>
        </w:rPr>
        <w:t>EME)</w:t>
      </w:r>
      <w:r w:rsidR="00312C2E">
        <w:rPr>
          <w:rFonts w:ascii="Arial Narrow" w:hAnsi="Arial Narrow" w:cs="Arial"/>
          <w:b/>
          <w:sz w:val="24"/>
          <w:szCs w:val="24"/>
        </w:rPr>
        <w:t xml:space="preserve"> ou como Estado-membro de referência (EMR)</w:t>
      </w:r>
    </w:p>
    <w:p w14:paraId="25329CBD" w14:textId="0D5B8BA7" w:rsidR="00D10D6F" w:rsidRDefault="00D10D6F"/>
    <w:p w14:paraId="1AB586DC" w14:textId="2A553251" w:rsidR="00942024" w:rsidRDefault="00942024" w:rsidP="00942024">
      <w:pPr>
        <w:pStyle w:val="Textosimples"/>
        <w:ind w:left="1440" w:right="612" w:firstLine="709"/>
        <w:jc w:val="both"/>
        <w:rPr>
          <w:rFonts w:ascii="Arial Narrow" w:hAnsi="Arial Narrow" w:cs="Arial"/>
          <w:sz w:val="22"/>
          <w:szCs w:val="22"/>
        </w:rPr>
      </w:pPr>
    </w:p>
    <w:p w14:paraId="4486DEF8" w14:textId="77777777" w:rsidR="00A90B54" w:rsidRDefault="00A90B54" w:rsidP="00C31091">
      <w:pPr>
        <w:pStyle w:val="Textosimples"/>
        <w:ind w:left="1440" w:right="612" w:firstLine="709"/>
        <w:jc w:val="both"/>
        <w:rPr>
          <w:rFonts w:ascii="Arial Narrow" w:hAnsi="Arial Narrow" w:cs="Arial"/>
          <w:sz w:val="22"/>
          <w:szCs w:val="22"/>
          <w:highlight w:val="yellow"/>
        </w:rPr>
      </w:pPr>
    </w:p>
    <w:sdt>
      <w:sdtPr>
        <w:rPr>
          <w:rFonts w:ascii="Times New Roman" w:eastAsia="Times New Roman" w:hAnsi="Times New Roman" w:cs="Times New Roman"/>
          <w:color w:val="auto"/>
          <w:sz w:val="20"/>
          <w:szCs w:val="20"/>
        </w:rPr>
        <w:id w:val="-1166631356"/>
        <w:docPartObj>
          <w:docPartGallery w:val="Table of Contents"/>
          <w:docPartUnique/>
        </w:docPartObj>
      </w:sdtPr>
      <w:sdtEndPr>
        <w:rPr>
          <w:b/>
          <w:bCs/>
        </w:rPr>
      </w:sdtEndPr>
      <w:sdtContent>
        <w:p w14:paraId="429241A5" w14:textId="250573E3" w:rsidR="00296E87" w:rsidRDefault="00296E87">
          <w:pPr>
            <w:pStyle w:val="Cabealhodondice"/>
          </w:pPr>
          <w:r>
            <w:t>Índice</w:t>
          </w:r>
        </w:p>
        <w:p w14:paraId="039F40B5" w14:textId="60AC9CFE" w:rsidR="00296E87" w:rsidRDefault="00296E87" w:rsidP="00296E87">
          <w:pPr>
            <w:pStyle w:val="ndice1"/>
            <w:rPr>
              <w:rFonts w:eastAsiaTheme="minorEastAsia" w:cstheme="minorBidi"/>
              <w:noProof/>
              <w:sz w:val="22"/>
              <w:szCs w:val="22"/>
            </w:rPr>
          </w:pPr>
          <w:r>
            <w:fldChar w:fldCharType="begin"/>
          </w:r>
          <w:r>
            <w:instrText xml:space="preserve"> TOC \o "1-3" \h \z \u </w:instrText>
          </w:r>
          <w:r>
            <w:fldChar w:fldCharType="separate"/>
          </w:r>
          <w:hyperlink w:anchor="_Toc170827272" w:history="1">
            <w:r w:rsidRPr="003D5C13">
              <w:rPr>
                <w:rStyle w:val="Hiperligao"/>
                <w:rFonts w:ascii="Arial Narrow" w:hAnsi="Arial Narrow"/>
                <w:noProof/>
              </w:rPr>
              <w:t>1.</w:t>
            </w:r>
            <w:r>
              <w:rPr>
                <w:rFonts w:eastAsiaTheme="minorEastAsia" w:cstheme="minorBidi"/>
                <w:noProof/>
                <w:sz w:val="22"/>
                <w:szCs w:val="22"/>
              </w:rPr>
              <w:tab/>
            </w:r>
            <w:r w:rsidRPr="003D5C13">
              <w:rPr>
                <w:rStyle w:val="Hiperligao"/>
                <w:rFonts w:ascii="Arial Narrow" w:hAnsi="Arial Narrow"/>
                <w:noProof/>
              </w:rPr>
              <w:t>Quais são as alterações em que há publicação de texto de RCM e/ou FI atualizado no Infomed?</w:t>
            </w:r>
            <w:r>
              <w:rPr>
                <w:noProof/>
                <w:webHidden/>
              </w:rPr>
              <w:tab/>
            </w:r>
            <w:r>
              <w:rPr>
                <w:noProof/>
                <w:webHidden/>
              </w:rPr>
              <w:fldChar w:fldCharType="begin"/>
            </w:r>
            <w:r>
              <w:rPr>
                <w:noProof/>
                <w:webHidden/>
              </w:rPr>
              <w:instrText xml:space="preserve"> PAGEREF _Toc170827272 \h </w:instrText>
            </w:r>
            <w:r>
              <w:rPr>
                <w:noProof/>
                <w:webHidden/>
              </w:rPr>
            </w:r>
            <w:r>
              <w:rPr>
                <w:noProof/>
                <w:webHidden/>
              </w:rPr>
              <w:fldChar w:fldCharType="separate"/>
            </w:r>
            <w:r>
              <w:rPr>
                <w:noProof/>
                <w:webHidden/>
              </w:rPr>
              <w:t>2</w:t>
            </w:r>
            <w:r>
              <w:rPr>
                <w:noProof/>
                <w:webHidden/>
              </w:rPr>
              <w:fldChar w:fldCharType="end"/>
            </w:r>
          </w:hyperlink>
        </w:p>
        <w:p w14:paraId="0F8219AD" w14:textId="4AFBB937" w:rsidR="00296E87" w:rsidRDefault="004A324C" w:rsidP="00296E87">
          <w:pPr>
            <w:pStyle w:val="ndice1"/>
            <w:rPr>
              <w:rFonts w:eastAsiaTheme="minorEastAsia" w:cstheme="minorBidi"/>
              <w:noProof/>
              <w:sz w:val="22"/>
              <w:szCs w:val="22"/>
            </w:rPr>
          </w:pPr>
          <w:hyperlink w:anchor="_Toc170827273" w:history="1">
            <w:r w:rsidR="00296E87" w:rsidRPr="003D5C13">
              <w:rPr>
                <w:rStyle w:val="Hiperligao"/>
                <w:rFonts w:ascii="Arial Narrow" w:hAnsi="Arial Narrow"/>
                <w:noProof/>
              </w:rPr>
              <w:t>2.</w:t>
            </w:r>
            <w:r w:rsidR="00296E87">
              <w:rPr>
                <w:rFonts w:eastAsiaTheme="minorEastAsia" w:cstheme="minorBidi"/>
                <w:noProof/>
                <w:sz w:val="22"/>
                <w:szCs w:val="22"/>
              </w:rPr>
              <w:tab/>
            </w:r>
            <w:r w:rsidR="00296E87" w:rsidRPr="003D5C13">
              <w:rPr>
                <w:rStyle w:val="Hiperligao"/>
                <w:rFonts w:ascii="Arial Narrow" w:hAnsi="Arial Narrow"/>
                <w:noProof/>
              </w:rPr>
              <w:t>Nas alterações das categorias A e B quais as alterações que podem ser introduzidas no RCM e/ou FI?</w:t>
            </w:r>
            <w:r w:rsidR="00296E87">
              <w:rPr>
                <w:noProof/>
                <w:webHidden/>
              </w:rPr>
              <w:tab/>
            </w:r>
            <w:r w:rsidR="00296E87">
              <w:rPr>
                <w:noProof/>
                <w:webHidden/>
              </w:rPr>
              <w:fldChar w:fldCharType="begin"/>
            </w:r>
            <w:r w:rsidR="00296E87">
              <w:rPr>
                <w:noProof/>
                <w:webHidden/>
              </w:rPr>
              <w:instrText xml:space="preserve"> PAGEREF _Toc170827273 \h </w:instrText>
            </w:r>
            <w:r w:rsidR="00296E87">
              <w:rPr>
                <w:noProof/>
                <w:webHidden/>
              </w:rPr>
            </w:r>
            <w:r w:rsidR="00296E87">
              <w:rPr>
                <w:noProof/>
                <w:webHidden/>
              </w:rPr>
              <w:fldChar w:fldCharType="separate"/>
            </w:r>
            <w:r w:rsidR="00296E87">
              <w:rPr>
                <w:noProof/>
                <w:webHidden/>
              </w:rPr>
              <w:t>2</w:t>
            </w:r>
            <w:r w:rsidR="00296E87">
              <w:rPr>
                <w:noProof/>
                <w:webHidden/>
              </w:rPr>
              <w:fldChar w:fldCharType="end"/>
            </w:r>
          </w:hyperlink>
        </w:p>
        <w:p w14:paraId="0D1FC4FD" w14:textId="12D34C0D" w:rsidR="00296E87" w:rsidRDefault="004A324C" w:rsidP="00296E87">
          <w:pPr>
            <w:pStyle w:val="ndice1"/>
            <w:rPr>
              <w:rFonts w:eastAsiaTheme="minorEastAsia" w:cstheme="minorBidi"/>
              <w:noProof/>
              <w:sz w:val="22"/>
              <w:szCs w:val="22"/>
            </w:rPr>
          </w:pPr>
          <w:hyperlink w:anchor="_Toc170827274" w:history="1">
            <w:r w:rsidR="00296E87" w:rsidRPr="003D5C13">
              <w:rPr>
                <w:rStyle w:val="Hiperligao"/>
                <w:rFonts w:ascii="Arial Narrow" w:hAnsi="Arial Narrow"/>
                <w:noProof/>
              </w:rPr>
              <w:t>3.</w:t>
            </w:r>
            <w:r w:rsidR="00296E87">
              <w:rPr>
                <w:rFonts w:eastAsiaTheme="minorEastAsia" w:cstheme="minorBidi"/>
                <w:noProof/>
                <w:sz w:val="22"/>
                <w:szCs w:val="22"/>
              </w:rPr>
              <w:tab/>
            </w:r>
            <w:r w:rsidR="00296E87" w:rsidRPr="003D5C13">
              <w:rPr>
                <w:rStyle w:val="Hiperligao"/>
                <w:rFonts w:ascii="Arial Narrow" w:hAnsi="Arial Narrow"/>
                <w:noProof/>
              </w:rPr>
              <w:t>Nas alterações tipo IA na categoria C quais as alterações que podem ser introduzidas no RCM e/ou FI?</w:t>
            </w:r>
            <w:r w:rsidR="00296E87">
              <w:rPr>
                <w:noProof/>
                <w:webHidden/>
              </w:rPr>
              <w:tab/>
            </w:r>
            <w:r w:rsidR="00296E87">
              <w:rPr>
                <w:noProof/>
                <w:webHidden/>
              </w:rPr>
              <w:fldChar w:fldCharType="begin"/>
            </w:r>
            <w:r w:rsidR="00296E87">
              <w:rPr>
                <w:noProof/>
                <w:webHidden/>
              </w:rPr>
              <w:instrText xml:space="preserve"> PAGEREF _Toc170827274 \h </w:instrText>
            </w:r>
            <w:r w:rsidR="00296E87">
              <w:rPr>
                <w:noProof/>
                <w:webHidden/>
              </w:rPr>
            </w:r>
            <w:r w:rsidR="00296E87">
              <w:rPr>
                <w:noProof/>
                <w:webHidden/>
              </w:rPr>
              <w:fldChar w:fldCharType="separate"/>
            </w:r>
            <w:r w:rsidR="00296E87">
              <w:rPr>
                <w:noProof/>
                <w:webHidden/>
              </w:rPr>
              <w:t>2</w:t>
            </w:r>
            <w:r w:rsidR="00296E87">
              <w:rPr>
                <w:noProof/>
                <w:webHidden/>
              </w:rPr>
              <w:fldChar w:fldCharType="end"/>
            </w:r>
          </w:hyperlink>
        </w:p>
        <w:p w14:paraId="16D4C7CC" w14:textId="0C3AABBB" w:rsidR="00296E87" w:rsidRDefault="004A324C" w:rsidP="00296E87">
          <w:pPr>
            <w:pStyle w:val="ndice1"/>
            <w:rPr>
              <w:rFonts w:eastAsiaTheme="minorEastAsia" w:cstheme="minorBidi"/>
              <w:noProof/>
              <w:sz w:val="22"/>
              <w:szCs w:val="22"/>
            </w:rPr>
          </w:pPr>
          <w:hyperlink w:anchor="_Toc170827275" w:history="1">
            <w:r w:rsidR="00296E87" w:rsidRPr="003D5C13">
              <w:rPr>
                <w:rStyle w:val="Hiperligao"/>
                <w:rFonts w:ascii="Arial Narrow" w:hAnsi="Arial Narrow"/>
                <w:noProof/>
              </w:rPr>
              <w:t>4.</w:t>
            </w:r>
            <w:r w:rsidR="00296E87">
              <w:rPr>
                <w:rFonts w:eastAsiaTheme="minorEastAsia" w:cstheme="minorBidi"/>
                <w:noProof/>
                <w:sz w:val="22"/>
                <w:szCs w:val="22"/>
              </w:rPr>
              <w:tab/>
            </w:r>
            <w:r w:rsidR="00296E87" w:rsidRPr="003D5C13">
              <w:rPr>
                <w:rStyle w:val="Hiperligao"/>
                <w:rFonts w:ascii="Arial Narrow" w:hAnsi="Arial Narrow"/>
                <w:noProof/>
              </w:rPr>
              <w:t>Em que alterações pode ser efetuada a atualização do RCM e/ou FI ao modelo mais recente do QRD?</w:t>
            </w:r>
            <w:r w:rsidR="00296E87">
              <w:rPr>
                <w:noProof/>
                <w:webHidden/>
              </w:rPr>
              <w:tab/>
            </w:r>
            <w:r w:rsidR="00296E87">
              <w:rPr>
                <w:noProof/>
                <w:webHidden/>
              </w:rPr>
              <w:fldChar w:fldCharType="begin"/>
            </w:r>
            <w:r w:rsidR="00296E87">
              <w:rPr>
                <w:noProof/>
                <w:webHidden/>
              </w:rPr>
              <w:instrText xml:space="preserve"> PAGEREF _Toc170827275 \h </w:instrText>
            </w:r>
            <w:r w:rsidR="00296E87">
              <w:rPr>
                <w:noProof/>
                <w:webHidden/>
              </w:rPr>
            </w:r>
            <w:r w:rsidR="00296E87">
              <w:rPr>
                <w:noProof/>
                <w:webHidden/>
              </w:rPr>
              <w:fldChar w:fldCharType="separate"/>
            </w:r>
            <w:r w:rsidR="00296E87">
              <w:rPr>
                <w:noProof/>
                <w:webHidden/>
              </w:rPr>
              <w:t>3</w:t>
            </w:r>
            <w:r w:rsidR="00296E87">
              <w:rPr>
                <w:noProof/>
                <w:webHidden/>
              </w:rPr>
              <w:fldChar w:fldCharType="end"/>
            </w:r>
          </w:hyperlink>
        </w:p>
        <w:p w14:paraId="7C01A530" w14:textId="053EE83C" w:rsidR="00296E87" w:rsidRDefault="004A324C" w:rsidP="00296E87">
          <w:pPr>
            <w:pStyle w:val="ndice1"/>
            <w:rPr>
              <w:rFonts w:eastAsiaTheme="minorEastAsia" w:cstheme="minorBidi"/>
              <w:noProof/>
              <w:sz w:val="22"/>
              <w:szCs w:val="22"/>
            </w:rPr>
          </w:pPr>
          <w:hyperlink w:anchor="_Toc170827276" w:history="1">
            <w:r w:rsidR="00296E87" w:rsidRPr="003D5C13">
              <w:rPr>
                <w:rStyle w:val="Hiperligao"/>
                <w:rFonts w:ascii="Arial Narrow" w:hAnsi="Arial Narrow"/>
                <w:noProof/>
              </w:rPr>
              <w:t>5.</w:t>
            </w:r>
            <w:r w:rsidR="00296E87">
              <w:rPr>
                <w:rFonts w:eastAsiaTheme="minorEastAsia" w:cstheme="minorBidi"/>
                <w:noProof/>
                <w:sz w:val="22"/>
                <w:szCs w:val="22"/>
              </w:rPr>
              <w:tab/>
            </w:r>
            <w:r w:rsidR="00296E87" w:rsidRPr="003D5C13">
              <w:rPr>
                <w:rStyle w:val="Hiperligao"/>
                <w:rFonts w:ascii="Arial Narrow" w:hAnsi="Arial Narrow"/>
                <w:noProof/>
              </w:rPr>
              <w:t>De que forma devem ser submetidos os documentos de RCM e/ou FI?</w:t>
            </w:r>
            <w:r w:rsidR="00296E87">
              <w:rPr>
                <w:noProof/>
                <w:webHidden/>
              </w:rPr>
              <w:tab/>
            </w:r>
            <w:r w:rsidR="00296E87">
              <w:rPr>
                <w:noProof/>
                <w:webHidden/>
              </w:rPr>
              <w:fldChar w:fldCharType="begin"/>
            </w:r>
            <w:r w:rsidR="00296E87">
              <w:rPr>
                <w:noProof/>
                <w:webHidden/>
              </w:rPr>
              <w:instrText xml:space="preserve"> PAGEREF _Toc170827276 \h </w:instrText>
            </w:r>
            <w:r w:rsidR="00296E87">
              <w:rPr>
                <w:noProof/>
                <w:webHidden/>
              </w:rPr>
            </w:r>
            <w:r w:rsidR="00296E87">
              <w:rPr>
                <w:noProof/>
                <w:webHidden/>
              </w:rPr>
              <w:fldChar w:fldCharType="separate"/>
            </w:r>
            <w:r w:rsidR="00296E87">
              <w:rPr>
                <w:noProof/>
                <w:webHidden/>
              </w:rPr>
              <w:t>3</w:t>
            </w:r>
            <w:r w:rsidR="00296E87">
              <w:rPr>
                <w:noProof/>
                <w:webHidden/>
              </w:rPr>
              <w:fldChar w:fldCharType="end"/>
            </w:r>
          </w:hyperlink>
        </w:p>
        <w:p w14:paraId="662B1899" w14:textId="77837B11" w:rsidR="00296E87" w:rsidRDefault="004A324C" w:rsidP="00296E87">
          <w:pPr>
            <w:pStyle w:val="ndice1"/>
            <w:rPr>
              <w:rFonts w:eastAsiaTheme="minorEastAsia" w:cstheme="minorBidi"/>
              <w:noProof/>
              <w:sz w:val="22"/>
              <w:szCs w:val="22"/>
            </w:rPr>
          </w:pPr>
          <w:hyperlink w:anchor="_Toc170827277" w:history="1">
            <w:r w:rsidR="00296E87" w:rsidRPr="003D5C13">
              <w:rPr>
                <w:rStyle w:val="Hiperligao"/>
                <w:rFonts w:ascii="Arial Narrow" w:hAnsi="Arial Narrow"/>
                <w:noProof/>
              </w:rPr>
              <w:t>6.</w:t>
            </w:r>
            <w:r w:rsidR="00296E87">
              <w:rPr>
                <w:rFonts w:eastAsiaTheme="minorEastAsia" w:cstheme="minorBidi"/>
                <w:noProof/>
                <w:sz w:val="22"/>
                <w:szCs w:val="22"/>
              </w:rPr>
              <w:tab/>
            </w:r>
            <w:r w:rsidR="00296E87" w:rsidRPr="003D5C13">
              <w:rPr>
                <w:rStyle w:val="Hiperligao"/>
                <w:rFonts w:ascii="Arial Narrow" w:hAnsi="Arial Narrow"/>
                <w:noProof/>
              </w:rPr>
              <w:t>Como proceder quando o RCM/FI publicados no Infomed não contêm informação que já se encontra aprovada (Alterações NAC)?</w:t>
            </w:r>
            <w:r w:rsidR="00296E87">
              <w:rPr>
                <w:noProof/>
                <w:webHidden/>
              </w:rPr>
              <w:tab/>
            </w:r>
            <w:r w:rsidR="00296E87">
              <w:rPr>
                <w:noProof/>
                <w:webHidden/>
              </w:rPr>
              <w:fldChar w:fldCharType="begin"/>
            </w:r>
            <w:r w:rsidR="00296E87">
              <w:rPr>
                <w:noProof/>
                <w:webHidden/>
              </w:rPr>
              <w:instrText xml:space="preserve"> PAGEREF _Toc170827277 \h </w:instrText>
            </w:r>
            <w:r w:rsidR="00296E87">
              <w:rPr>
                <w:noProof/>
                <w:webHidden/>
              </w:rPr>
            </w:r>
            <w:r w:rsidR="00296E87">
              <w:rPr>
                <w:noProof/>
                <w:webHidden/>
              </w:rPr>
              <w:fldChar w:fldCharType="separate"/>
            </w:r>
            <w:r w:rsidR="00296E87">
              <w:rPr>
                <w:noProof/>
                <w:webHidden/>
              </w:rPr>
              <w:t>3</w:t>
            </w:r>
            <w:r w:rsidR="00296E87">
              <w:rPr>
                <w:noProof/>
                <w:webHidden/>
              </w:rPr>
              <w:fldChar w:fldCharType="end"/>
            </w:r>
          </w:hyperlink>
        </w:p>
        <w:p w14:paraId="1E5B90A8" w14:textId="6D936D1E" w:rsidR="00296E87" w:rsidRDefault="004A324C" w:rsidP="00296E87">
          <w:pPr>
            <w:pStyle w:val="ndice1"/>
            <w:rPr>
              <w:rFonts w:eastAsiaTheme="minorEastAsia" w:cstheme="minorBidi"/>
              <w:noProof/>
              <w:sz w:val="22"/>
              <w:szCs w:val="22"/>
            </w:rPr>
          </w:pPr>
          <w:hyperlink w:anchor="_Toc170827278" w:history="1">
            <w:r w:rsidR="00296E87" w:rsidRPr="003D5C13">
              <w:rPr>
                <w:rStyle w:val="Hiperligao"/>
                <w:rFonts w:ascii="Arial Narrow" w:hAnsi="Arial Narrow"/>
                <w:noProof/>
              </w:rPr>
              <w:t>7.</w:t>
            </w:r>
            <w:r w:rsidR="00296E87">
              <w:rPr>
                <w:rFonts w:eastAsiaTheme="minorEastAsia" w:cstheme="minorBidi"/>
                <w:noProof/>
                <w:sz w:val="22"/>
                <w:szCs w:val="22"/>
              </w:rPr>
              <w:tab/>
            </w:r>
            <w:r w:rsidR="00296E87" w:rsidRPr="003D5C13">
              <w:rPr>
                <w:rStyle w:val="Hiperligao"/>
                <w:rFonts w:ascii="Arial Narrow" w:hAnsi="Arial Narrow"/>
                <w:noProof/>
              </w:rPr>
              <w:t>Qual a data de aprovação dos textos de RCM e FI no decorrer da aprovação de uma alteração com impacto nos mesmos?</w:t>
            </w:r>
            <w:r w:rsidR="00296E87">
              <w:rPr>
                <w:noProof/>
                <w:webHidden/>
              </w:rPr>
              <w:tab/>
            </w:r>
            <w:r w:rsidR="00296E87">
              <w:rPr>
                <w:noProof/>
                <w:webHidden/>
              </w:rPr>
              <w:fldChar w:fldCharType="begin"/>
            </w:r>
            <w:r w:rsidR="00296E87">
              <w:rPr>
                <w:noProof/>
                <w:webHidden/>
              </w:rPr>
              <w:instrText xml:space="preserve"> PAGEREF _Toc170827278 \h </w:instrText>
            </w:r>
            <w:r w:rsidR="00296E87">
              <w:rPr>
                <w:noProof/>
                <w:webHidden/>
              </w:rPr>
            </w:r>
            <w:r w:rsidR="00296E87">
              <w:rPr>
                <w:noProof/>
                <w:webHidden/>
              </w:rPr>
              <w:fldChar w:fldCharType="separate"/>
            </w:r>
            <w:r w:rsidR="00296E87">
              <w:rPr>
                <w:noProof/>
                <w:webHidden/>
              </w:rPr>
              <w:t>4</w:t>
            </w:r>
            <w:r w:rsidR="00296E87">
              <w:rPr>
                <w:noProof/>
                <w:webHidden/>
              </w:rPr>
              <w:fldChar w:fldCharType="end"/>
            </w:r>
          </w:hyperlink>
        </w:p>
        <w:p w14:paraId="39C94629" w14:textId="1C1511E9" w:rsidR="00296E87" w:rsidRDefault="004A324C" w:rsidP="00296E87">
          <w:pPr>
            <w:pStyle w:val="ndice1"/>
            <w:rPr>
              <w:rFonts w:eastAsiaTheme="minorEastAsia" w:cstheme="minorBidi"/>
              <w:noProof/>
              <w:sz w:val="22"/>
              <w:szCs w:val="22"/>
            </w:rPr>
          </w:pPr>
          <w:hyperlink w:anchor="_Toc170827279" w:history="1">
            <w:r w:rsidR="00296E87" w:rsidRPr="003D5C13">
              <w:rPr>
                <w:rStyle w:val="Hiperligao"/>
                <w:rFonts w:ascii="Arial Narrow" w:hAnsi="Arial Narrow"/>
                <w:noProof/>
              </w:rPr>
              <w:t>8.</w:t>
            </w:r>
            <w:r w:rsidR="00296E87">
              <w:rPr>
                <w:rFonts w:eastAsiaTheme="minorEastAsia" w:cstheme="minorBidi"/>
                <w:noProof/>
                <w:sz w:val="22"/>
                <w:szCs w:val="22"/>
              </w:rPr>
              <w:tab/>
            </w:r>
            <w:r w:rsidR="00296E87" w:rsidRPr="003D5C13">
              <w:rPr>
                <w:rStyle w:val="Hiperligao"/>
                <w:rFonts w:ascii="Arial Narrow" w:hAnsi="Arial Narrow"/>
                <w:noProof/>
              </w:rPr>
              <w:t>Qual o procedimento a adotar quando se pretende iniciar a comercialização de um medicamento já aprovado?</w:t>
            </w:r>
            <w:r w:rsidR="00296E87">
              <w:rPr>
                <w:noProof/>
                <w:webHidden/>
              </w:rPr>
              <w:tab/>
            </w:r>
            <w:r w:rsidR="00296E87">
              <w:rPr>
                <w:noProof/>
                <w:webHidden/>
              </w:rPr>
              <w:fldChar w:fldCharType="begin"/>
            </w:r>
            <w:r w:rsidR="00296E87">
              <w:rPr>
                <w:noProof/>
                <w:webHidden/>
              </w:rPr>
              <w:instrText xml:space="preserve"> PAGEREF _Toc170827279 \h </w:instrText>
            </w:r>
            <w:r w:rsidR="00296E87">
              <w:rPr>
                <w:noProof/>
                <w:webHidden/>
              </w:rPr>
            </w:r>
            <w:r w:rsidR="00296E87">
              <w:rPr>
                <w:noProof/>
                <w:webHidden/>
              </w:rPr>
              <w:fldChar w:fldCharType="separate"/>
            </w:r>
            <w:r w:rsidR="00296E87">
              <w:rPr>
                <w:noProof/>
                <w:webHidden/>
              </w:rPr>
              <w:t>4</w:t>
            </w:r>
            <w:r w:rsidR="00296E87">
              <w:rPr>
                <w:noProof/>
                <w:webHidden/>
              </w:rPr>
              <w:fldChar w:fldCharType="end"/>
            </w:r>
          </w:hyperlink>
        </w:p>
        <w:p w14:paraId="79957785" w14:textId="3153BE72" w:rsidR="00296E87" w:rsidRDefault="004A324C" w:rsidP="00296E87">
          <w:pPr>
            <w:pStyle w:val="ndice1"/>
            <w:rPr>
              <w:rFonts w:eastAsiaTheme="minorEastAsia" w:cstheme="minorBidi"/>
              <w:noProof/>
              <w:sz w:val="22"/>
              <w:szCs w:val="22"/>
            </w:rPr>
          </w:pPr>
          <w:hyperlink w:anchor="_Toc170827280" w:history="1">
            <w:r w:rsidR="00296E87" w:rsidRPr="003D5C13">
              <w:rPr>
                <w:rStyle w:val="Hiperligao"/>
                <w:rFonts w:ascii="Arial Narrow" w:hAnsi="Arial Narrow"/>
                <w:noProof/>
              </w:rPr>
              <w:t>9.</w:t>
            </w:r>
            <w:r w:rsidR="00296E87">
              <w:rPr>
                <w:rFonts w:eastAsiaTheme="minorEastAsia" w:cstheme="minorBidi"/>
                <w:noProof/>
                <w:sz w:val="22"/>
                <w:szCs w:val="22"/>
              </w:rPr>
              <w:tab/>
            </w:r>
            <w:r w:rsidR="00296E87" w:rsidRPr="003D5C13">
              <w:rPr>
                <w:rStyle w:val="Hiperligao"/>
                <w:rFonts w:ascii="Arial Narrow" w:hAnsi="Arial Narrow"/>
                <w:noProof/>
              </w:rPr>
              <w:t>Qual a alteração a submeter para incluir, num medicamento genérico, uma indicação terapêutica do medicamento de referência cuja patente expirou (Alterações NAC)?</w:t>
            </w:r>
            <w:r w:rsidR="00296E87">
              <w:rPr>
                <w:noProof/>
                <w:webHidden/>
              </w:rPr>
              <w:tab/>
            </w:r>
            <w:r w:rsidR="00296E87">
              <w:rPr>
                <w:noProof/>
                <w:webHidden/>
              </w:rPr>
              <w:fldChar w:fldCharType="begin"/>
            </w:r>
            <w:r w:rsidR="00296E87">
              <w:rPr>
                <w:noProof/>
                <w:webHidden/>
              </w:rPr>
              <w:instrText xml:space="preserve"> PAGEREF _Toc170827280 \h </w:instrText>
            </w:r>
            <w:r w:rsidR="00296E87">
              <w:rPr>
                <w:noProof/>
                <w:webHidden/>
              </w:rPr>
            </w:r>
            <w:r w:rsidR="00296E87">
              <w:rPr>
                <w:noProof/>
                <w:webHidden/>
              </w:rPr>
              <w:fldChar w:fldCharType="separate"/>
            </w:r>
            <w:r w:rsidR="00296E87">
              <w:rPr>
                <w:noProof/>
                <w:webHidden/>
              </w:rPr>
              <w:t>4</w:t>
            </w:r>
            <w:r w:rsidR="00296E87">
              <w:rPr>
                <w:noProof/>
                <w:webHidden/>
              </w:rPr>
              <w:fldChar w:fldCharType="end"/>
            </w:r>
          </w:hyperlink>
        </w:p>
        <w:p w14:paraId="76172758" w14:textId="35DC6233" w:rsidR="00296E87" w:rsidRDefault="004A324C" w:rsidP="00296E87">
          <w:pPr>
            <w:pStyle w:val="ndice1"/>
            <w:rPr>
              <w:rFonts w:eastAsiaTheme="minorEastAsia" w:cstheme="minorBidi"/>
              <w:noProof/>
              <w:sz w:val="22"/>
              <w:szCs w:val="22"/>
            </w:rPr>
          </w:pPr>
          <w:hyperlink w:anchor="_Toc170827281" w:history="1">
            <w:r w:rsidR="00296E87" w:rsidRPr="003D5C13">
              <w:rPr>
                <w:rStyle w:val="Hiperligao"/>
                <w:rFonts w:ascii="Arial Narrow" w:hAnsi="Arial Narrow"/>
                <w:noProof/>
              </w:rPr>
              <w:t>10.</w:t>
            </w:r>
            <w:r w:rsidR="00296E87">
              <w:rPr>
                <w:rFonts w:eastAsiaTheme="minorEastAsia" w:cstheme="minorBidi"/>
                <w:noProof/>
                <w:sz w:val="22"/>
                <w:szCs w:val="22"/>
              </w:rPr>
              <w:tab/>
            </w:r>
            <w:r w:rsidR="00296E87" w:rsidRPr="003D5C13">
              <w:rPr>
                <w:rStyle w:val="Hiperligao"/>
                <w:rFonts w:ascii="Arial Narrow" w:hAnsi="Arial Narrow"/>
                <w:noProof/>
              </w:rPr>
              <w:t>Em que casos se aplica o nº 2º da Portaria n.º 377/2005, de 4 de Abril "No caso de não validação de qualquer dos pedidos a que se referem os n.os 1 a 9 da tabela constante do anexo ao presente diploma, o INFARMED devolve aos requerentes 90% das taxas ali previstas e retém os restantes 10% a título de despesas administrativas”?</w:t>
            </w:r>
            <w:r w:rsidR="00296E87">
              <w:rPr>
                <w:noProof/>
                <w:webHidden/>
              </w:rPr>
              <w:tab/>
            </w:r>
            <w:r w:rsidR="00296E87">
              <w:rPr>
                <w:noProof/>
                <w:webHidden/>
              </w:rPr>
              <w:fldChar w:fldCharType="begin"/>
            </w:r>
            <w:r w:rsidR="00296E87">
              <w:rPr>
                <w:noProof/>
                <w:webHidden/>
              </w:rPr>
              <w:instrText xml:space="preserve"> PAGEREF _Toc170827281 \h </w:instrText>
            </w:r>
            <w:r w:rsidR="00296E87">
              <w:rPr>
                <w:noProof/>
                <w:webHidden/>
              </w:rPr>
            </w:r>
            <w:r w:rsidR="00296E87">
              <w:rPr>
                <w:noProof/>
                <w:webHidden/>
              </w:rPr>
              <w:fldChar w:fldCharType="separate"/>
            </w:r>
            <w:r w:rsidR="00296E87">
              <w:rPr>
                <w:noProof/>
                <w:webHidden/>
              </w:rPr>
              <w:t>4</w:t>
            </w:r>
            <w:r w:rsidR="00296E87">
              <w:rPr>
                <w:noProof/>
                <w:webHidden/>
              </w:rPr>
              <w:fldChar w:fldCharType="end"/>
            </w:r>
          </w:hyperlink>
        </w:p>
        <w:p w14:paraId="714D48E3" w14:textId="48BB259A" w:rsidR="00296E87" w:rsidRDefault="004A324C" w:rsidP="00296E87">
          <w:pPr>
            <w:pStyle w:val="ndice1"/>
            <w:rPr>
              <w:rFonts w:eastAsiaTheme="minorEastAsia" w:cstheme="minorBidi"/>
              <w:noProof/>
              <w:sz w:val="22"/>
              <w:szCs w:val="22"/>
            </w:rPr>
          </w:pPr>
          <w:hyperlink w:anchor="_Toc170827282" w:history="1">
            <w:r w:rsidR="00296E87" w:rsidRPr="003D5C13">
              <w:rPr>
                <w:rStyle w:val="Hiperligao"/>
                <w:rFonts w:ascii="Arial Narrow" w:hAnsi="Arial Narrow"/>
                <w:noProof/>
              </w:rPr>
              <w:t>11.</w:t>
            </w:r>
            <w:r w:rsidR="00296E87">
              <w:rPr>
                <w:rFonts w:eastAsiaTheme="minorEastAsia" w:cstheme="minorBidi"/>
                <w:noProof/>
                <w:sz w:val="22"/>
                <w:szCs w:val="22"/>
              </w:rPr>
              <w:tab/>
            </w:r>
            <w:r w:rsidR="00296E87" w:rsidRPr="003D5C13">
              <w:rPr>
                <w:rStyle w:val="Hiperligao"/>
                <w:rFonts w:ascii="Arial Narrow" w:hAnsi="Arial Narrow"/>
                <w:noProof/>
              </w:rPr>
              <w:t>Nos pedidos relativos a alterações aos termos da AIM, independentemente da tipificação (IA, IAin, IB e II), em que o estado da taxa seja “Pagamento não efetuado”, é possível a emissão de uma nova guia de pagamento?</w:t>
            </w:r>
            <w:r w:rsidR="00296E87">
              <w:rPr>
                <w:noProof/>
                <w:webHidden/>
              </w:rPr>
              <w:tab/>
            </w:r>
            <w:r w:rsidR="00296E87">
              <w:rPr>
                <w:noProof/>
                <w:webHidden/>
              </w:rPr>
              <w:fldChar w:fldCharType="begin"/>
            </w:r>
            <w:r w:rsidR="00296E87">
              <w:rPr>
                <w:noProof/>
                <w:webHidden/>
              </w:rPr>
              <w:instrText xml:space="preserve"> PAGEREF _Toc170827282 \h </w:instrText>
            </w:r>
            <w:r w:rsidR="00296E87">
              <w:rPr>
                <w:noProof/>
                <w:webHidden/>
              </w:rPr>
            </w:r>
            <w:r w:rsidR="00296E87">
              <w:rPr>
                <w:noProof/>
                <w:webHidden/>
              </w:rPr>
              <w:fldChar w:fldCharType="separate"/>
            </w:r>
            <w:r w:rsidR="00296E87">
              <w:rPr>
                <w:noProof/>
                <w:webHidden/>
              </w:rPr>
              <w:t>5</w:t>
            </w:r>
            <w:r w:rsidR="00296E87">
              <w:rPr>
                <w:noProof/>
                <w:webHidden/>
              </w:rPr>
              <w:fldChar w:fldCharType="end"/>
            </w:r>
          </w:hyperlink>
        </w:p>
        <w:p w14:paraId="3CF2184A" w14:textId="28943A8C" w:rsidR="00296E87" w:rsidRDefault="004A324C" w:rsidP="00296E87">
          <w:pPr>
            <w:pStyle w:val="ndice1"/>
            <w:rPr>
              <w:rFonts w:eastAsiaTheme="minorEastAsia" w:cstheme="minorBidi"/>
              <w:noProof/>
              <w:sz w:val="22"/>
              <w:szCs w:val="22"/>
            </w:rPr>
          </w:pPr>
          <w:hyperlink w:anchor="_Toc170827283" w:history="1">
            <w:r w:rsidR="00296E87" w:rsidRPr="003D5C13">
              <w:rPr>
                <w:rStyle w:val="Hiperligao"/>
                <w:rFonts w:ascii="Arial Narrow" w:hAnsi="Arial Narrow"/>
                <w:noProof/>
              </w:rPr>
              <w:t>12.</w:t>
            </w:r>
            <w:r w:rsidR="00296E87">
              <w:rPr>
                <w:rFonts w:eastAsiaTheme="minorEastAsia" w:cstheme="minorBidi"/>
                <w:noProof/>
                <w:sz w:val="22"/>
                <w:szCs w:val="22"/>
              </w:rPr>
              <w:tab/>
            </w:r>
            <w:r w:rsidR="00296E87" w:rsidRPr="003D5C13">
              <w:rPr>
                <w:rStyle w:val="Hiperligao"/>
                <w:rFonts w:ascii="Arial Narrow" w:hAnsi="Arial Narrow"/>
                <w:noProof/>
              </w:rPr>
              <w:t>Que tipo de alteração deve ser submetida para a implementação de alterações no RCM e/ou FI de um medicamento genérico/híbrido, em harmonização com os textos do medicamento de referência, se a AIM do medicamento de referência tiver deixado de ser válida? (questão 3.30 do Q&amp;A do CMDh)</w:t>
            </w:r>
            <w:r w:rsidR="00296E87">
              <w:rPr>
                <w:noProof/>
                <w:webHidden/>
              </w:rPr>
              <w:tab/>
            </w:r>
            <w:r w:rsidR="00296E87">
              <w:rPr>
                <w:noProof/>
                <w:webHidden/>
              </w:rPr>
              <w:fldChar w:fldCharType="begin"/>
            </w:r>
            <w:r w:rsidR="00296E87">
              <w:rPr>
                <w:noProof/>
                <w:webHidden/>
              </w:rPr>
              <w:instrText xml:space="preserve"> PAGEREF _Toc170827283 \h </w:instrText>
            </w:r>
            <w:r w:rsidR="00296E87">
              <w:rPr>
                <w:noProof/>
                <w:webHidden/>
              </w:rPr>
            </w:r>
            <w:r w:rsidR="00296E87">
              <w:rPr>
                <w:noProof/>
                <w:webHidden/>
              </w:rPr>
              <w:fldChar w:fldCharType="separate"/>
            </w:r>
            <w:r w:rsidR="00296E87">
              <w:rPr>
                <w:noProof/>
                <w:webHidden/>
              </w:rPr>
              <w:t>5</w:t>
            </w:r>
            <w:r w:rsidR="00296E87">
              <w:rPr>
                <w:noProof/>
                <w:webHidden/>
              </w:rPr>
              <w:fldChar w:fldCharType="end"/>
            </w:r>
          </w:hyperlink>
        </w:p>
        <w:p w14:paraId="2E9A910C" w14:textId="7524BACD" w:rsidR="00296E87" w:rsidRDefault="004A324C" w:rsidP="00296E87">
          <w:pPr>
            <w:pStyle w:val="ndice1"/>
            <w:rPr>
              <w:rFonts w:eastAsiaTheme="minorEastAsia" w:cstheme="minorBidi"/>
              <w:noProof/>
              <w:sz w:val="22"/>
              <w:szCs w:val="22"/>
            </w:rPr>
          </w:pPr>
          <w:hyperlink w:anchor="_Toc170827284" w:history="1">
            <w:r w:rsidR="00296E87" w:rsidRPr="003D5C13">
              <w:rPr>
                <w:rStyle w:val="Hiperligao"/>
                <w:rFonts w:ascii="Arial Narrow" w:hAnsi="Arial Narrow"/>
                <w:noProof/>
              </w:rPr>
              <w:t>13.</w:t>
            </w:r>
            <w:r w:rsidR="00296E87">
              <w:rPr>
                <w:rFonts w:eastAsiaTheme="minorEastAsia" w:cstheme="minorBidi"/>
                <w:noProof/>
                <w:sz w:val="22"/>
                <w:szCs w:val="22"/>
              </w:rPr>
              <w:tab/>
            </w:r>
            <w:r w:rsidR="00296E87" w:rsidRPr="003D5C13">
              <w:rPr>
                <w:rStyle w:val="Hiperligao"/>
                <w:rFonts w:ascii="Arial Narrow" w:hAnsi="Arial Narrow"/>
                <w:noProof/>
              </w:rPr>
              <w:t>Em que casos se aplica o pagamento de taxa pela alínea n.º 9 da Tabela a que se refere o n.º 1 da Portaria n.º 377/2005, de 4 de abril?</w:t>
            </w:r>
            <w:r w:rsidR="00296E87">
              <w:rPr>
                <w:noProof/>
                <w:webHidden/>
              </w:rPr>
              <w:tab/>
            </w:r>
            <w:r w:rsidR="00296E87">
              <w:rPr>
                <w:noProof/>
                <w:webHidden/>
              </w:rPr>
              <w:fldChar w:fldCharType="begin"/>
            </w:r>
            <w:r w:rsidR="00296E87">
              <w:rPr>
                <w:noProof/>
                <w:webHidden/>
              </w:rPr>
              <w:instrText xml:space="preserve"> PAGEREF _Toc170827284 \h </w:instrText>
            </w:r>
            <w:r w:rsidR="00296E87">
              <w:rPr>
                <w:noProof/>
                <w:webHidden/>
              </w:rPr>
            </w:r>
            <w:r w:rsidR="00296E87">
              <w:rPr>
                <w:noProof/>
                <w:webHidden/>
              </w:rPr>
              <w:fldChar w:fldCharType="separate"/>
            </w:r>
            <w:r w:rsidR="00296E87">
              <w:rPr>
                <w:noProof/>
                <w:webHidden/>
              </w:rPr>
              <w:t>6</w:t>
            </w:r>
            <w:r w:rsidR="00296E87">
              <w:rPr>
                <w:noProof/>
                <w:webHidden/>
              </w:rPr>
              <w:fldChar w:fldCharType="end"/>
            </w:r>
          </w:hyperlink>
        </w:p>
        <w:p w14:paraId="7ABB3BBE" w14:textId="65B2E68C" w:rsidR="00296E87" w:rsidRDefault="004A324C" w:rsidP="00296E87">
          <w:pPr>
            <w:pStyle w:val="ndice1"/>
            <w:rPr>
              <w:rFonts w:eastAsiaTheme="minorEastAsia" w:cstheme="minorBidi"/>
              <w:noProof/>
              <w:sz w:val="22"/>
              <w:szCs w:val="22"/>
            </w:rPr>
          </w:pPr>
          <w:hyperlink w:anchor="_Toc170827285" w:history="1">
            <w:r w:rsidR="00296E87" w:rsidRPr="003D5C13">
              <w:rPr>
                <w:rStyle w:val="Hiperligao"/>
                <w:rFonts w:ascii="Arial Narrow" w:hAnsi="Arial Narrow"/>
                <w:noProof/>
              </w:rPr>
              <w:t>14.</w:t>
            </w:r>
            <w:r w:rsidR="00296E87">
              <w:rPr>
                <w:rFonts w:eastAsiaTheme="minorEastAsia" w:cstheme="minorBidi"/>
                <w:noProof/>
                <w:sz w:val="22"/>
                <w:szCs w:val="22"/>
              </w:rPr>
              <w:tab/>
            </w:r>
            <w:r w:rsidR="00296E87" w:rsidRPr="003D5C13">
              <w:rPr>
                <w:rStyle w:val="Hiperligao"/>
                <w:rFonts w:ascii="Arial Narrow" w:hAnsi="Arial Narrow"/>
                <w:noProof/>
              </w:rPr>
              <w:t>Como propor a submissão do pagamento pela alínea n.º 9 da Tabela a que se refere o n.º 1 da Portaria n.º 377/2005, de 4 de abril?</w:t>
            </w:r>
            <w:r w:rsidR="00296E87">
              <w:rPr>
                <w:noProof/>
                <w:webHidden/>
              </w:rPr>
              <w:tab/>
            </w:r>
            <w:r w:rsidR="00296E87">
              <w:rPr>
                <w:noProof/>
                <w:webHidden/>
              </w:rPr>
              <w:fldChar w:fldCharType="begin"/>
            </w:r>
            <w:r w:rsidR="00296E87">
              <w:rPr>
                <w:noProof/>
                <w:webHidden/>
              </w:rPr>
              <w:instrText xml:space="preserve"> PAGEREF _Toc170827285 \h </w:instrText>
            </w:r>
            <w:r w:rsidR="00296E87">
              <w:rPr>
                <w:noProof/>
                <w:webHidden/>
              </w:rPr>
            </w:r>
            <w:r w:rsidR="00296E87">
              <w:rPr>
                <w:noProof/>
                <w:webHidden/>
              </w:rPr>
              <w:fldChar w:fldCharType="separate"/>
            </w:r>
            <w:r w:rsidR="00296E87">
              <w:rPr>
                <w:noProof/>
                <w:webHidden/>
              </w:rPr>
              <w:t>6</w:t>
            </w:r>
            <w:r w:rsidR="00296E87">
              <w:rPr>
                <w:noProof/>
                <w:webHidden/>
              </w:rPr>
              <w:fldChar w:fldCharType="end"/>
            </w:r>
          </w:hyperlink>
        </w:p>
        <w:p w14:paraId="7BEFE5AD" w14:textId="515CD4A1" w:rsidR="00296E87" w:rsidRDefault="004A324C" w:rsidP="00296E87">
          <w:pPr>
            <w:pStyle w:val="ndice1"/>
            <w:rPr>
              <w:rFonts w:eastAsiaTheme="minorEastAsia" w:cstheme="minorBidi"/>
              <w:noProof/>
              <w:sz w:val="22"/>
              <w:szCs w:val="22"/>
            </w:rPr>
          </w:pPr>
          <w:hyperlink w:anchor="_Toc170827286" w:history="1">
            <w:r w:rsidR="00296E87" w:rsidRPr="003D5C13">
              <w:rPr>
                <w:rStyle w:val="Hiperligao"/>
                <w:rFonts w:ascii="Arial Narrow" w:hAnsi="Arial Narrow"/>
                <w:noProof/>
              </w:rPr>
              <w:t>15.</w:t>
            </w:r>
            <w:r w:rsidR="00296E87">
              <w:rPr>
                <w:rFonts w:eastAsiaTheme="minorEastAsia" w:cstheme="minorBidi"/>
                <w:noProof/>
                <w:sz w:val="22"/>
                <w:szCs w:val="22"/>
              </w:rPr>
              <w:tab/>
            </w:r>
            <w:r w:rsidR="00296E87" w:rsidRPr="003D5C13">
              <w:rPr>
                <w:rStyle w:val="Hiperligao"/>
                <w:rFonts w:ascii="Arial Narrow" w:hAnsi="Arial Narrow"/>
                <w:noProof/>
              </w:rPr>
              <w:t>Nas alterações da categoria B.II.d.2.a) de tipo IA é obrigatória a submissão da documentação identificada no nº 2 das orientações do Regulamento - “Resultados de validação comparativos ou, caso se justifique, resultados da análise comparativa que demonstrem que o ensaio atual e o proposto são equivalentes. Este requisito não é aplicável em caso de aditamento de um procedimento analítico novo”?</w:t>
            </w:r>
            <w:r w:rsidR="00296E87">
              <w:rPr>
                <w:noProof/>
                <w:webHidden/>
              </w:rPr>
              <w:tab/>
            </w:r>
            <w:r w:rsidR="00296E87">
              <w:rPr>
                <w:noProof/>
                <w:webHidden/>
              </w:rPr>
              <w:fldChar w:fldCharType="begin"/>
            </w:r>
            <w:r w:rsidR="00296E87">
              <w:rPr>
                <w:noProof/>
                <w:webHidden/>
              </w:rPr>
              <w:instrText xml:space="preserve"> PAGEREF _Toc170827286 \h </w:instrText>
            </w:r>
            <w:r w:rsidR="00296E87">
              <w:rPr>
                <w:noProof/>
                <w:webHidden/>
              </w:rPr>
            </w:r>
            <w:r w:rsidR="00296E87">
              <w:rPr>
                <w:noProof/>
                <w:webHidden/>
              </w:rPr>
              <w:fldChar w:fldCharType="separate"/>
            </w:r>
            <w:r w:rsidR="00296E87">
              <w:rPr>
                <w:noProof/>
                <w:webHidden/>
              </w:rPr>
              <w:t>6</w:t>
            </w:r>
            <w:r w:rsidR="00296E87">
              <w:rPr>
                <w:noProof/>
                <w:webHidden/>
              </w:rPr>
              <w:fldChar w:fldCharType="end"/>
            </w:r>
          </w:hyperlink>
        </w:p>
        <w:p w14:paraId="3D4B0F37" w14:textId="55AE0EFC" w:rsidR="00296E87" w:rsidRDefault="004A324C" w:rsidP="00296E87">
          <w:pPr>
            <w:pStyle w:val="ndice1"/>
            <w:rPr>
              <w:rFonts w:eastAsiaTheme="minorEastAsia" w:cstheme="minorBidi"/>
              <w:noProof/>
              <w:sz w:val="22"/>
              <w:szCs w:val="22"/>
            </w:rPr>
          </w:pPr>
          <w:hyperlink w:anchor="_Toc170827287" w:history="1">
            <w:r w:rsidR="00296E87" w:rsidRPr="003D5C13">
              <w:rPr>
                <w:rStyle w:val="Hiperligao"/>
                <w:rFonts w:ascii="Arial Narrow" w:hAnsi="Arial Narrow"/>
                <w:noProof/>
              </w:rPr>
              <w:t>16.</w:t>
            </w:r>
            <w:r w:rsidR="00296E87">
              <w:rPr>
                <w:rFonts w:eastAsiaTheme="minorEastAsia" w:cstheme="minorBidi"/>
                <w:noProof/>
                <w:sz w:val="22"/>
                <w:szCs w:val="22"/>
              </w:rPr>
              <w:tab/>
            </w:r>
            <w:r w:rsidR="00296E87" w:rsidRPr="003D5C13">
              <w:rPr>
                <w:rStyle w:val="Hiperligao"/>
                <w:rFonts w:ascii="Arial Narrow" w:hAnsi="Arial Narrow"/>
                <w:noProof/>
              </w:rPr>
              <w:t>É possível fazer o upgrade de alterações de tipo IA?</w:t>
            </w:r>
            <w:r w:rsidR="00296E87">
              <w:rPr>
                <w:noProof/>
                <w:webHidden/>
              </w:rPr>
              <w:tab/>
            </w:r>
            <w:r w:rsidR="00296E87">
              <w:rPr>
                <w:noProof/>
                <w:webHidden/>
              </w:rPr>
              <w:fldChar w:fldCharType="begin"/>
            </w:r>
            <w:r w:rsidR="00296E87">
              <w:rPr>
                <w:noProof/>
                <w:webHidden/>
              </w:rPr>
              <w:instrText xml:space="preserve"> PAGEREF _Toc170827287 \h </w:instrText>
            </w:r>
            <w:r w:rsidR="00296E87">
              <w:rPr>
                <w:noProof/>
                <w:webHidden/>
              </w:rPr>
            </w:r>
            <w:r w:rsidR="00296E87">
              <w:rPr>
                <w:noProof/>
                <w:webHidden/>
              </w:rPr>
              <w:fldChar w:fldCharType="separate"/>
            </w:r>
            <w:r w:rsidR="00296E87">
              <w:rPr>
                <w:noProof/>
                <w:webHidden/>
              </w:rPr>
              <w:t>7</w:t>
            </w:r>
            <w:r w:rsidR="00296E87">
              <w:rPr>
                <w:noProof/>
                <w:webHidden/>
              </w:rPr>
              <w:fldChar w:fldCharType="end"/>
            </w:r>
          </w:hyperlink>
        </w:p>
        <w:p w14:paraId="03938414" w14:textId="6B33A43A" w:rsidR="00296E87" w:rsidRDefault="004A324C" w:rsidP="00296E87">
          <w:pPr>
            <w:pStyle w:val="ndice1"/>
            <w:rPr>
              <w:rFonts w:eastAsiaTheme="minorEastAsia" w:cstheme="minorBidi"/>
              <w:noProof/>
              <w:sz w:val="22"/>
              <w:szCs w:val="22"/>
            </w:rPr>
          </w:pPr>
          <w:hyperlink w:anchor="_Toc170827288" w:history="1">
            <w:r w:rsidR="00296E87" w:rsidRPr="003D5C13">
              <w:rPr>
                <w:rStyle w:val="Hiperligao"/>
                <w:rFonts w:ascii="Arial Narrow" w:hAnsi="Arial Narrow"/>
                <w:noProof/>
              </w:rPr>
              <w:t>17.</w:t>
            </w:r>
            <w:r w:rsidR="00296E87">
              <w:rPr>
                <w:rFonts w:eastAsiaTheme="minorEastAsia" w:cstheme="minorBidi"/>
                <w:noProof/>
                <w:sz w:val="22"/>
                <w:szCs w:val="22"/>
              </w:rPr>
              <w:tab/>
            </w:r>
            <w:r w:rsidR="00296E87" w:rsidRPr="003D5C13">
              <w:rPr>
                <w:rStyle w:val="Hiperligao"/>
                <w:rFonts w:ascii="Arial Narrow" w:hAnsi="Arial Narrow"/>
                <w:noProof/>
              </w:rPr>
              <w:t>Nas alterações tipificadas como IA nas orientações da Comissão Europeia sobre os pormenores das diversas categorias de alteração é possível não submeter documentação e/ou não cumprir condições e justificar essa não submissão/cumprimento, mantendo a tipificação IA?</w:t>
            </w:r>
            <w:r w:rsidR="00296E87">
              <w:rPr>
                <w:noProof/>
                <w:webHidden/>
              </w:rPr>
              <w:tab/>
            </w:r>
            <w:r w:rsidR="00296E87">
              <w:rPr>
                <w:noProof/>
                <w:webHidden/>
              </w:rPr>
              <w:fldChar w:fldCharType="begin"/>
            </w:r>
            <w:r w:rsidR="00296E87">
              <w:rPr>
                <w:noProof/>
                <w:webHidden/>
              </w:rPr>
              <w:instrText xml:space="preserve"> PAGEREF _Toc170827288 \h </w:instrText>
            </w:r>
            <w:r w:rsidR="00296E87">
              <w:rPr>
                <w:noProof/>
                <w:webHidden/>
              </w:rPr>
            </w:r>
            <w:r w:rsidR="00296E87">
              <w:rPr>
                <w:noProof/>
                <w:webHidden/>
              </w:rPr>
              <w:fldChar w:fldCharType="separate"/>
            </w:r>
            <w:r w:rsidR="00296E87">
              <w:rPr>
                <w:noProof/>
                <w:webHidden/>
              </w:rPr>
              <w:t>7</w:t>
            </w:r>
            <w:r w:rsidR="00296E87">
              <w:rPr>
                <w:noProof/>
                <w:webHidden/>
              </w:rPr>
              <w:fldChar w:fldCharType="end"/>
            </w:r>
          </w:hyperlink>
        </w:p>
        <w:p w14:paraId="4D3EB79A" w14:textId="0B64C32E" w:rsidR="00296E87" w:rsidRDefault="004A324C" w:rsidP="00296E87">
          <w:pPr>
            <w:pStyle w:val="ndice1"/>
            <w:rPr>
              <w:rFonts w:eastAsiaTheme="minorEastAsia" w:cstheme="minorBidi"/>
              <w:noProof/>
              <w:sz w:val="22"/>
              <w:szCs w:val="22"/>
            </w:rPr>
          </w:pPr>
          <w:hyperlink w:anchor="_Toc170827289" w:history="1">
            <w:r w:rsidR="00296E87" w:rsidRPr="003D5C13">
              <w:rPr>
                <w:rStyle w:val="Hiperligao"/>
                <w:rFonts w:ascii="Arial Narrow" w:hAnsi="Arial Narrow"/>
                <w:noProof/>
              </w:rPr>
              <w:t>18.</w:t>
            </w:r>
            <w:r w:rsidR="00296E87">
              <w:rPr>
                <w:rFonts w:eastAsiaTheme="minorEastAsia" w:cstheme="minorBidi"/>
                <w:noProof/>
                <w:sz w:val="22"/>
                <w:szCs w:val="22"/>
              </w:rPr>
              <w:tab/>
            </w:r>
            <w:r w:rsidR="00296E87" w:rsidRPr="003D5C13">
              <w:rPr>
                <w:rStyle w:val="Hiperligao"/>
                <w:rFonts w:ascii="Arial Narrow" w:hAnsi="Arial Narrow"/>
                <w:noProof/>
              </w:rPr>
              <w:t>Nas alterações da categoria B.II.b.3.a, tipificadas como IA nas orientações da Comissão Europeia sobre os pormenores das diversas categorias de alteração em que circunstancia é possível cumprir a condição “ou a alteração diz respeito aos parâmetros do processo que, no contexto de uma avaliação anterior, foi considerada como não tendo qualquer impacto sobre a qualidade do produto acabado (independentemente do tipo de produto e/ou forma de dosagem)?</w:t>
            </w:r>
            <w:r w:rsidR="00296E87">
              <w:rPr>
                <w:noProof/>
                <w:webHidden/>
              </w:rPr>
              <w:tab/>
            </w:r>
            <w:r w:rsidR="00296E87">
              <w:rPr>
                <w:noProof/>
                <w:webHidden/>
              </w:rPr>
              <w:fldChar w:fldCharType="begin"/>
            </w:r>
            <w:r w:rsidR="00296E87">
              <w:rPr>
                <w:noProof/>
                <w:webHidden/>
              </w:rPr>
              <w:instrText xml:space="preserve"> PAGEREF _Toc170827289 \h </w:instrText>
            </w:r>
            <w:r w:rsidR="00296E87">
              <w:rPr>
                <w:noProof/>
                <w:webHidden/>
              </w:rPr>
            </w:r>
            <w:r w:rsidR="00296E87">
              <w:rPr>
                <w:noProof/>
                <w:webHidden/>
              </w:rPr>
              <w:fldChar w:fldCharType="separate"/>
            </w:r>
            <w:r w:rsidR="00296E87">
              <w:rPr>
                <w:noProof/>
                <w:webHidden/>
              </w:rPr>
              <w:t>7</w:t>
            </w:r>
            <w:r w:rsidR="00296E87">
              <w:rPr>
                <w:noProof/>
                <w:webHidden/>
              </w:rPr>
              <w:fldChar w:fldCharType="end"/>
            </w:r>
          </w:hyperlink>
        </w:p>
        <w:p w14:paraId="7A165B98" w14:textId="5DDC4838" w:rsidR="00296E87" w:rsidRDefault="004A324C" w:rsidP="00296E87">
          <w:pPr>
            <w:pStyle w:val="ndice1"/>
            <w:rPr>
              <w:rFonts w:eastAsiaTheme="minorEastAsia" w:cstheme="minorBidi"/>
              <w:noProof/>
              <w:sz w:val="22"/>
              <w:szCs w:val="22"/>
            </w:rPr>
          </w:pPr>
          <w:hyperlink w:anchor="_Toc170827290" w:history="1">
            <w:r w:rsidR="00296E87" w:rsidRPr="003D5C13">
              <w:rPr>
                <w:rStyle w:val="Hiperligao"/>
                <w:rFonts w:ascii="Arial Narrow" w:hAnsi="Arial Narrow"/>
                <w:noProof/>
              </w:rPr>
              <w:t>19.</w:t>
            </w:r>
            <w:r w:rsidR="00296E87">
              <w:rPr>
                <w:rFonts w:eastAsiaTheme="minorEastAsia" w:cstheme="minorBidi"/>
                <w:noProof/>
                <w:sz w:val="22"/>
                <w:szCs w:val="22"/>
              </w:rPr>
              <w:tab/>
            </w:r>
            <w:r w:rsidR="00296E87" w:rsidRPr="003D5C13">
              <w:rPr>
                <w:rStyle w:val="Hiperligao"/>
                <w:rFonts w:ascii="Arial Narrow" w:hAnsi="Arial Narrow"/>
                <w:noProof/>
              </w:rPr>
              <w:t>Pode ser submetida uma alteração IA para atualização da parte restrita do ASMF?</w:t>
            </w:r>
            <w:r w:rsidR="00296E87">
              <w:rPr>
                <w:noProof/>
                <w:webHidden/>
              </w:rPr>
              <w:tab/>
            </w:r>
            <w:r w:rsidR="00296E87">
              <w:rPr>
                <w:noProof/>
                <w:webHidden/>
              </w:rPr>
              <w:fldChar w:fldCharType="begin"/>
            </w:r>
            <w:r w:rsidR="00296E87">
              <w:rPr>
                <w:noProof/>
                <w:webHidden/>
              </w:rPr>
              <w:instrText xml:space="preserve"> PAGEREF _Toc170827290 \h </w:instrText>
            </w:r>
            <w:r w:rsidR="00296E87">
              <w:rPr>
                <w:noProof/>
                <w:webHidden/>
              </w:rPr>
            </w:r>
            <w:r w:rsidR="00296E87">
              <w:rPr>
                <w:noProof/>
                <w:webHidden/>
              </w:rPr>
              <w:fldChar w:fldCharType="separate"/>
            </w:r>
            <w:r w:rsidR="00296E87">
              <w:rPr>
                <w:noProof/>
                <w:webHidden/>
              </w:rPr>
              <w:t>7</w:t>
            </w:r>
            <w:r w:rsidR="00296E87">
              <w:rPr>
                <w:noProof/>
                <w:webHidden/>
              </w:rPr>
              <w:fldChar w:fldCharType="end"/>
            </w:r>
          </w:hyperlink>
        </w:p>
        <w:p w14:paraId="46C4CF74" w14:textId="28746491" w:rsidR="00296E87" w:rsidRDefault="004A324C" w:rsidP="00296E87">
          <w:pPr>
            <w:pStyle w:val="ndice1"/>
            <w:rPr>
              <w:rFonts w:eastAsiaTheme="minorEastAsia" w:cstheme="minorBidi"/>
              <w:noProof/>
              <w:sz w:val="22"/>
              <w:szCs w:val="22"/>
            </w:rPr>
          </w:pPr>
          <w:hyperlink w:anchor="_Toc170827291" w:history="1">
            <w:r w:rsidR="00296E87" w:rsidRPr="003D5C13">
              <w:rPr>
                <w:rStyle w:val="Hiperligao"/>
                <w:rFonts w:ascii="Arial Narrow" w:hAnsi="Arial Narrow"/>
                <w:noProof/>
              </w:rPr>
              <w:t>20.</w:t>
            </w:r>
            <w:r w:rsidR="00296E87">
              <w:rPr>
                <w:rFonts w:eastAsiaTheme="minorEastAsia" w:cstheme="minorBidi"/>
                <w:noProof/>
                <w:sz w:val="22"/>
                <w:szCs w:val="22"/>
              </w:rPr>
              <w:tab/>
            </w:r>
            <w:r w:rsidR="00296E87" w:rsidRPr="003D5C13">
              <w:rPr>
                <w:rStyle w:val="Hiperligao"/>
                <w:rFonts w:ascii="Arial Narrow" w:hAnsi="Arial Narrow"/>
                <w:noProof/>
              </w:rPr>
              <w:t>Posso submeter mais do que uma versão de ASMF no mesmo pedido de alteração?</w:t>
            </w:r>
            <w:r w:rsidR="00296E87">
              <w:rPr>
                <w:noProof/>
                <w:webHidden/>
              </w:rPr>
              <w:tab/>
            </w:r>
            <w:r w:rsidR="00296E87">
              <w:rPr>
                <w:noProof/>
                <w:webHidden/>
              </w:rPr>
              <w:fldChar w:fldCharType="begin"/>
            </w:r>
            <w:r w:rsidR="00296E87">
              <w:rPr>
                <w:noProof/>
                <w:webHidden/>
              </w:rPr>
              <w:instrText xml:space="preserve"> PAGEREF _Toc170827291 \h </w:instrText>
            </w:r>
            <w:r w:rsidR="00296E87">
              <w:rPr>
                <w:noProof/>
                <w:webHidden/>
              </w:rPr>
            </w:r>
            <w:r w:rsidR="00296E87">
              <w:rPr>
                <w:noProof/>
                <w:webHidden/>
              </w:rPr>
              <w:fldChar w:fldCharType="separate"/>
            </w:r>
            <w:r w:rsidR="00296E87">
              <w:rPr>
                <w:noProof/>
                <w:webHidden/>
              </w:rPr>
              <w:t>7</w:t>
            </w:r>
            <w:r w:rsidR="00296E87">
              <w:rPr>
                <w:noProof/>
                <w:webHidden/>
              </w:rPr>
              <w:fldChar w:fldCharType="end"/>
            </w:r>
          </w:hyperlink>
        </w:p>
        <w:p w14:paraId="07576B16" w14:textId="52E08702" w:rsidR="00296E87" w:rsidRDefault="004A324C" w:rsidP="00296E87">
          <w:pPr>
            <w:pStyle w:val="ndice1"/>
            <w:rPr>
              <w:rFonts w:eastAsiaTheme="minorEastAsia" w:cstheme="minorBidi"/>
              <w:noProof/>
              <w:sz w:val="22"/>
              <w:szCs w:val="22"/>
            </w:rPr>
          </w:pPr>
          <w:hyperlink w:anchor="_Toc170827292" w:history="1">
            <w:r w:rsidR="00296E87" w:rsidRPr="003D5C13">
              <w:rPr>
                <w:rStyle w:val="Hiperligao"/>
                <w:rFonts w:ascii="Arial Narrow" w:hAnsi="Arial Narrow"/>
                <w:noProof/>
              </w:rPr>
              <w:t>21.</w:t>
            </w:r>
            <w:r w:rsidR="00296E87">
              <w:rPr>
                <w:rFonts w:eastAsiaTheme="minorEastAsia" w:cstheme="minorBidi"/>
                <w:noProof/>
                <w:sz w:val="22"/>
                <w:szCs w:val="22"/>
              </w:rPr>
              <w:tab/>
            </w:r>
            <w:r w:rsidR="00296E87" w:rsidRPr="003D5C13">
              <w:rPr>
                <w:rStyle w:val="Hiperligao"/>
                <w:rFonts w:ascii="Arial Narrow" w:hAnsi="Arial Narrow"/>
                <w:noProof/>
              </w:rPr>
              <w:t>Qual o procedimento para publicação de textos para processos em que PT atua como EME, provenientes de alterações da categoria C ou renovações ?</w:t>
            </w:r>
            <w:r w:rsidR="00296E87">
              <w:rPr>
                <w:noProof/>
                <w:webHidden/>
              </w:rPr>
              <w:tab/>
            </w:r>
            <w:r w:rsidR="00296E87">
              <w:rPr>
                <w:noProof/>
                <w:webHidden/>
              </w:rPr>
              <w:fldChar w:fldCharType="begin"/>
            </w:r>
            <w:r w:rsidR="00296E87">
              <w:rPr>
                <w:noProof/>
                <w:webHidden/>
              </w:rPr>
              <w:instrText xml:space="preserve"> PAGEREF _Toc170827292 \h </w:instrText>
            </w:r>
            <w:r w:rsidR="00296E87">
              <w:rPr>
                <w:noProof/>
                <w:webHidden/>
              </w:rPr>
            </w:r>
            <w:r w:rsidR="00296E87">
              <w:rPr>
                <w:noProof/>
                <w:webHidden/>
              </w:rPr>
              <w:fldChar w:fldCharType="separate"/>
            </w:r>
            <w:r w:rsidR="00296E87">
              <w:rPr>
                <w:noProof/>
                <w:webHidden/>
              </w:rPr>
              <w:t>7</w:t>
            </w:r>
            <w:r w:rsidR="00296E87">
              <w:rPr>
                <w:noProof/>
                <w:webHidden/>
              </w:rPr>
              <w:fldChar w:fldCharType="end"/>
            </w:r>
          </w:hyperlink>
        </w:p>
        <w:p w14:paraId="3FB3EB95" w14:textId="2329E844" w:rsidR="00296E87" w:rsidRDefault="004A324C" w:rsidP="00296E87">
          <w:pPr>
            <w:pStyle w:val="ndice1"/>
            <w:rPr>
              <w:rFonts w:eastAsiaTheme="minorEastAsia" w:cstheme="minorBidi"/>
              <w:noProof/>
              <w:sz w:val="22"/>
              <w:szCs w:val="22"/>
            </w:rPr>
          </w:pPr>
          <w:hyperlink w:anchor="_Toc170827293" w:history="1">
            <w:r w:rsidR="00296E87" w:rsidRPr="003D5C13">
              <w:rPr>
                <w:rStyle w:val="Hiperligao"/>
                <w:rFonts w:ascii="Arial Narrow" w:hAnsi="Arial Narrow"/>
                <w:noProof/>
              </w:rPr>
              <w:t>22.</w:t>
            </w:r>
            <w:r w:rsidR="00296E87">
              <w:rPr>
                <w:rFonts w:eastAsiaTheme="minorEastAsia" w:cstheme="minorBidi"/>
                <w:noProof/>
                <w:sz w:val="22"/>
                <w:szCs w:val="22"/>
              </w:rPr>
              <w:tab/>
            </w:r>
            <w:r w:rsidR="00296E87" w:rsidRPr="003D5C13">
              <w:rPr>
                <w:rStyle w:val="Hiperligao"/>
                <w:rFonts w:ascii="Arial Narrow" w:hAnsi="Arial Narrow"/>
                <w:noProof/>
              </w:rPr>
              <w:t>Como é efetuada a comunicação da finalização de alterações em que PT atua como EME?</w:t>
            </w:r>
            <w:r w:rsidR="00296E87">
              <w:rPr>
                <w:noProof/>
                <w:webHidden/>
              </w:rPr>
              <w:tab/>
            </w:r>
            <w:r w:rsidR="00296E87">
              <w:rPr>
                <w:noProof/>
                <w:webHidden/>
              </w:rPr>
              <w:fldChar w:fldCharType="begin"/>
            </w:r>
            <w:r w:rsidR="00296E87">
              <w:rPr>
                <w:noProof/>
                <w:webHidden/>
              </w:rPr>
              <w:instrText xml:space="preserve"> PAGEREF _Toc170827293 \h </w:instrText>
            </w:r>
            <w:r w:rsidR="00296E87">
              <w:rPr>
                <w:noProof/>
                <w:webHidden/>
              </w:rPr>
            </w:r>
            <w:r w:rsidR="00296E87">
              <w:rPr>
                <w:noProof/>
                <w:webHidden/>
              </w:rPr>
              <w:fldChar w:fldCharType="separate"/>
            </w:r>
            <w:r w:rsidR="00296E87">
              <w:rPr>
                <w:noProof/>
                <w:webHidden/>
              </w:rPr>
              <w:t>8</w:t>
            </w:r>
            <w:r w:rsidR="00296E87">
              <w:rPr>
                <w:noProof/>
                <w:webHidden/>
              </w:rPr>
              <w:fldChar w:fldCharType="end"/>
            </w:r>
          </w:hyperlink>
        </w:p>
        <w:p w14:paraId="74617CA1" w14:textId="270A2BD1" w:rsidR="00296E87" w:rsidRDefault="004A324C" w:rsidP="00296E87">
          <w:pPr>
            <w:pStyle w:val="ndice1"/>
            <w:rPr>
              <w:rFonts w:eastAsiaTheme="minorEastAsia" w:cstheme="minorBidi"/>
              <w:noProof/>
              <w:sz w:val="22"/>
              <w:szCs w:val="22"/>
            </w:rPr>
          </w:pPr>
          <w:hyperlink w:anchor="_Toc170827294" w:history="1">
            <w:r w:rsidR="00296E87" w:rsidRPr="003D5C13">
              <w:rPr>
                <w:rStyle w:val="Hiperligao"/>
                <w:rFonts w:ascii="Arial Narrow" w:hAnsi="Arial Narrow"/>
                <w:noProof/>
              </w:rPr>
              <w:t>23.</w:t>
            </w:r>
            <w:r w:rsidR="00296E87">
              <w:rPr>
                <w:rFonts w:eastAsiaTheme="minorEastAsia" w:cstheme="minorBidi"/>
                <w:noProof/>
                <w:sz w:val="22"/>
                <w:szCs w:val="22"/>
              </w:rPr>
              <w:tab/>
            </w:r>
            <w:r w:rsidR="00296E87" w:rsidRPr="003D5C13">
              <w:rPr>
                <w:rStyle w:val="Hiperligao"/>
                <w:rFonts w:ascii="Arial Narrow" w:hAnsi="Arial Narrow"/>
                <w:noProof/>
              </w:rPr>
              <w:t>Quando podem ser implementadas as alterações em que PT atua como EME?</w:t>
            </w:r>
            <w:r w:rsidR="00296E87">
              <w:rPr>
                <w:noProof/>
                <w:webHidden/>
              </w:rPr>
              <w:tab/>
            </w:r>
            <w:r w:rsidR="00296E87">
              <w:rPr>
                <w:noProof/>
                <w:webHidden/>
              </w:rPr>
              <w:fldChar w:fldCharType="begin"/>
            </w:r>
            <w:r w:rsidR="00296E87">
              <w:rPr>
                <w:noProof/>
                <w:webHidden/>
              </w:rPr>
              <w:instrText xml:space="preserve"> PAGEREF _Toc170827294 \h </w:instrText>
            </w:r>
            <w:r w:rsidR="00296E87">
              <w:rPr>
                <w:noProof/>
                <w:webHidden/>
              </w:rPr>
            </w:r>
            <w:r w:rsidR="00296E87">
              <w:rPr>
                <w:noProof/>
                <w:webHidden/>
              </w:rPr>
              <w:fldChar w:fldCharType="separate"/>
            </w:r>
            <w:r w:rsidR="00296E87">
              <w:rPr>
                <w:noProof/>
                <w:webHidden/>
              </w:rPr>
              <w:t>8</w:t>
            </w:r>
            <w:r w:rsidR="00296E87">
              <w:rPr>
                <w:noProof/>
                <w:webHidden/>
              </w:rPr>
              <w:fldChar w:fldCharType="end"/>
            </w:r>
          </w:hyperlink>
        </w:p>
        <w:p w14:paraId="7FED27B6" w14:textId="407D08A7" w:rsidR="00296E87" w:rsidRDefault="00296E87" w:rsidP="00296E87">
          <w:pPr>
            <w:ind w:right="2499"/>
          </w:pPr>
          <w:r>
            <w:rPr>
              <w:rFonts w:asciiTheme="minorHAnsi" w:hAnsiTheme="minorHAnsi" w:cstheme="minorHAnsi"/>
              <w:b/>
              <w:bCs/>
            </w:rPr>
            <w:fldChar w:fldCharType="end"/>
          </w:r>
        </w:p>
      </w:sdtContent>
    </w:sdt>
    <w:p w14:paraId="6A9AE75D" w14:textId="0C094B5B" w:rsidR="00A90B54" w:rsidRDefault="00A90B54" w:rsidP="00D10D6F">
      <w:pPr>
        <w:pStyle w:val="Textosimples"/>
        <w:ind w:left="851" w:right="612" w:firstLine="709"/>
        <w:jc w:val="both"/>
        <w:rPr>
          <w:rFonts w:ascii="Arial Narrow" w:hAnsi="Arial Narrow" w:cs="Arial"/>
          <w:sz w:val="22"/>
          <w:szCs w:val="22"/>
          <w:highlight w:val="yellow"/>
        </w:rPr>
      </w:pPr>
    </w:p>
    <w:p w14:paraId="3D148A86" w14:textId="58131264" w:rsidR="00531CB6" w:rsidRDefault="00531CB6" w:rsidP="00D10D6F">
      <w:pPr>
        <w:pStyle w:val="Textosimples"/>
        <w:ind w:left="851" w:right="612" w:firstLine="709"/>
        <w:jc w:val="both"/>
        <w:rPr>
          <w:rFonts w:ascii="Arial Narrow" w:hAnsi="Arial Narrow" w:cs="Arial"/>
          <w:sz w:val="22"/>
          <w:szCs w:val="22"/>
          <w:highlight w:val="yellow"/>
        </w:rPr>
      </w:pPr>
    </w:p>
    <w:p w14:paraId="6A873F38" w14:textId="77777777" w:rsidR="00C31091" w:rsidRPr="00BF0009" w:rsidRDefault="00C31091" w:rsidP="00942024">
      <w:pPr>
        <w:pStyle w:val="Textosimples"/>
        <w:ind w:left="1440" w:right="612" w:firstLine="709"/>
        <w:jc w:val="both"/>
        <w:rPr>
          <w:rFonts w:ascii="Arial Narrow" w:hAnsi="Arial Narrow" w:cs="Arial"/>
          <w:sz w:val="22"/>
          <w:szCs w:val="22"/>
        </w:rPr>
      </w:pPr>
    </w:p>
    <w:p w14:paraId="41036875" w14:textId="77777777" w:rsidR="00942024" w:rsidRDefault="00942024" w:rsidP="00296E87">
      <w:pPr>
        <w:pStyle w:val="PargrafodaLista"/>
        <w:numPr>
          <w:ilvl w:val="0"/>
          <w:numId w:val="1"/>
        </w:numPr>
        <w:shd w:val="clear" w:color="auto" w:fill="FFFFFF"/>
        <w:ind w:left="357" w:right="612" w:hanging="73"/>
        <w:contextualSpacing w:val="0"/>
        <w:jc w:val="both"/>
        <w:outlineLvl w:val="0"/>
        <w:rPr>
          <w:rFonts w:ascii="Arial Narrow" w:hAnsi="Arial Narrow"/>
          <w:b/>
        </w:rPr>
      </w:pPr>
      <w:bookmarkStart w:id="0" w:name="_Toc170826499"/>
      <w:bookmarkStart w:id="1" w:name="_Toc170827272"/>
      <w:r w:rsidRPr="00BF0009">
        <w:rPr>
          <w:rFonts w:ascii="Arial Narrow" w:hAnsi="Arial Narrow"/>
          <w:b/>
          <w:color w:val="000000"/>
        </w:rPr>
        <w:t xml:space="preserve">Quais são as alterações em que há publicação de </w:t>
      </w:r>
      <w:r>
        <w:rPr>
          <w:rFonts w:ascii="Arial Narrow" w:hAnsi="Arial Narrow"/>
          <w:b/>
          <w:color w:val="000000"/>
        </w:rPr>
        <w:t xml:space="preserve">texto de </w:t>
      </w:r>
      <w:r w:rsidRPr="00BF0009">
        <w:rPr>
          <w:rFonts w:ascii="Arial Narrow" w:hAnsi="Arial Narrow"/>
          <w:b/>
          <w:color w:val="000000"/>
        </w:rPr>
        <w:t>RCM e</w:t>
      </w:r>
      <w:r>
        <w:rPr>
          <w:rFonts w:ascii="Arial Narrow" w:hAnsi="Arial Narrow"/>
          <w:b/>
          <w:color w:val="000000"/>
        </w:rPr>
        <w:t>/ou</w:t>
      </w:r>
      <w:r w:rsidRPr="00BF0009">
        <w:rPr>
          <w:rFonts w:ascii="Arial Narrow" w:hAnsi="Arial Narrow"/>
          <w:b/>
          <w:color w:val="000000"/>
        </w:rPr>
        <w:t xml:space="preserve"> FI atualizado no </w:t>
      </w:r>
      <w:proofErr w:type="spellStart"/>
      <w:r w:rsidRPr="00BF0009">
        <w:rPr>
          <w:rFonts w:ascii="Arial Narrow" w:hAnsi="Arial Narrow"/>
          <w:b/>
          <w:color w:val="000000"/>
        </w:rPr>
        <w:t>Infomed</w:t>
      </w:r>
      <w:proofErr w:type="spellEnd"/>
      <w:r w:rsidRPr="00BF0009">
        <w:rPr>
          <w:rFonts w:ascii="Arial Narrow" w:hAnsi="Arial Narrow"/>
          <w:b/>
          <w:color w:val="000000"/>
        </w:rPr>
        <w:t>?</w:t>
      </w:r>
      <w:bookmarkEnd w:id="0"/>
      <w:bookmarkEnd w:id="1"/>
    </w:p>
    <w:p w14:paraId="3ACB35BC" w14:textId="77777777" w:rsidR="00942024" w:rsidRPr="00922280" w:rsidRDefault="005F0576" w:rsidP="00296E87">
      <w:pPr>
        <w:pStyle w:val="PargrafodaLista"/>
        <w:numPr>
          <w:ilvl w:val="1"/>
          <w:numId w:val="1"/>
        </w:numPr>
        <w:shd w:val="clear" w:color="auto" w:fill="FFFFFF"/>
        <w:ind w:right="612" w:hanging="73"/>
        <w:jc w:val="both"/>
        <w:rPr>
          <w:rFonts w:ascii="Arial Narrow" w:hAnsi="Arial Narrow"/>
          <w:b/>
          <w:color w:val="000000"/>
        </w:rPr>
      </w:pPr>
      <w:r>
        <w:rPr>
          <w:rFonts w:ascii="Arial Narrow" w:hAnsi="Arial Narrow"/>
          <w:b/>
          <w:color w:val="000000"/>
        </w:rPr>
        <w:t>Alterações NAC</w:t>
      </w:r>
    </w:p>
    <w:p w14:paraId="20D92FFC" w14:textId="77777777" w:rsidR="00942024" w:rsidRPr="00BF0009" w:rsidRDefault="00942024" w:rsidP="00296E87">
      <w:pPr>
        <w:pStyle w:val="PargrafodaLista"/>
        <w:shd w:val="clear" w:color="auto" w:fill="FFFFFF"/>
        <w:ind w:left="284" w:right="612"/>
        <w:jc w:val="both"/>
        <w:rPr>
          <w:rFonts w:ascii="Arial Narrow" w:hAnsi="Arial Narrow"/>
          <w:color w:val="000000"/>
        </w:rPr>
      </w:pPr>
      <w:r w:rsidRPr="00BF0009">
        <w:rPr>
          <w:rFonts w:ascii="Arial Narrow" w:hAnsi="Arial Narrow"/>
          <w:color w:val="000000"/>
        </w:rPr>
        <w:t>Todas as alterações com impacto no</w:t>
      </w:r>
      <w:r>
        <w:rPr>
          <w:rFonts w:ascii="Arial Narrow" w:hAnsi="Arial Narrow"/>
          <w:color w:val="000000"/>
        </w:rPr>
        <w:t xml:space="preserve"> RCM/FI</w:t>
      </w:r>
      <w:r w:rsidRPr="00BF0009">
        <w:rPr>
          <w:rFonts w:ascii="Arial Narrow" w:hAnsi="Arial Narrow"/>
          <w:color w:val="000000"/>
        </w:rPr>
        <w:t xml:space="preserve"> d</w:t>
      </w:r>
      <w:r>
        <w:rPr>
          <w:rFonts w:ascii="Arial Narrow" w:hAnsi="Arial Narrow"/>
          <w:color w:val="000000"/>
        </w:rPr>
        <w:t>ão</w:t>
      </w:r>
      <w:r w:rsidRPr="00BF0009">
        <w:rPr>
          <w:rFonts w:ascii="Arial Narrow" w:hAnsi="Arial Narrow"/>
          <w:color w:val="000000"/>
        </w:rPr>
        <w:t xml:space="preserve"> origem à publicação de um RCM e FI atualizados, quando estejam </w:t>
      </w:r>
      <w:r>
        <w:rPr>
          <w:rFonts w:ascii="Arial Narrow" w:hAnsi="Arial Narrow"/>
          <w:color w:val="000000"/>
        </w:rPr>
        <w:t xml:space="preserve">já </w:t>
      </w:r>
      <w:r w:rsidRPr="00BF0009">
        <w:rPr>
          <w:rFonts w:ascii="Arial Narrow" w:hAnsi="Arial Narrow"/>
          <w:color w:val="000000"/>
        </w:rPr>
        <w:t xml:space="preserve">publicados no </w:t>
      </w:r>
      <w:proofErr w:type="spellStart"/>
      <w:r w:rsidRPr="00BF0009">
        <w:rPr>
          <w:rFonts w:ascii="Arial Narrow" w:hAnsi="Arial Narrow"/>
          <w:color w:val="000000"/>
        </w:rPr>
        <w:t>Infomed</w:t>
      </w:r>
      <w:proofErr w:type="spellEnd"/>
      <w:r w:rsidRPr="00BF0009">
        <w:rPr>
          <w:rFonts w:ascii="Arial Narrow" w:hAnsi="Arial Narrow"/>
          <w:color w:val="000000"/>
        </w:rPr>
        <w:t xml:space="preserve"> o RCM e o FI do medicamento.</w:t>
      </w:r>
    </w:p>
    <w:p w14:paraId="4712A359" w14:textId="64BE48BE" w:rsidR="00942024" w:rsidRPr="00522B8A" w:rsidRDefault="00942024" w:rsidP="00296E87">
      <w:pPr>
        <w:pStyle w:val="PargrafodaLista"/>
        <w:shd w:val="clear" w:color="auto" w:fill="FFFFFF"/>
        <w:ind w:left="284" w:right="612"/>
        <w:jc w:val="both"/>
        <w:rPr>
          <w:rFonts w:ascii="Arial Narrow" w:hAnsi="Arial Narrow"/>
        </w:rPr>
      </w:pPr>
      <w:r w:rsidRPr="00BF0009">
        <w:rPr>
          <w:rFonts w:ascii="Arial Narrow" w:hAnsi="Arial Narrow"/>
          <w:color w:val="000000"/>
        </w:rPr>
        <w:t xml:space="preserve">Contudo, se </w:t>
      </w:r>
      <w:r w:rsidRPr="00522B8A">
        <w:rPr>
          <w:rFonts w:ascii="Arial Narrow" w:hAnsi="Arial Narrow"/>
        </w:rPr>
        <w:t xml:space="preserve">ainda não existirem textos de RCM e/ou FI no </w:t>
      </w:r>
      <w:proofErr w:type="spellStart"/>
      <w:r w:rsidRPr="00522B8A">
        <w:rPr>
          <w:rFonts w:ascii="Arial Narrow" w:hAnsi="Arial Narrow"/>
        </w:rPr>
        <w:t>Infomed</w:t>
      </w:r>
      <w:proofErr w:type="spellEnd"/>
      <w:r w:rsidRPr="00522B8A">
        <w:rPr>
          <w:rFonts w:ascii="Arial Narrow" w:hAnsi="Arial Narrow"/>
        </w:rPr>
        <w:t xml:space="preserve">, a publicação é efetuada apenas nas seguintes alterações: C.I.1 quando ocorra harmonização completa do RCM/FI, C.I.2, C.I.4, C.I.6, </w:t>
      </w:r>
      <w:proofErr w:type="spellStart"/>
      <w:r w:rsidRPr="00522B8A">
        <w:rPr>
          <w:rFonts w:ascii="Arial Narrow" w:hAnsi="Arial Narrow"/>
        </w:rPr>
        <w:t>C.I.z</w:t>
      </w:r>
      <w:proofErr w:type="spellEnd"/>
      <w:r w:rsidRPr="00522B8A">
        <w:rPr>
          <w:rFonts w:ascii="Arial Narrow" w:hAnsi="Arial Narrow"/>
        </w:rPr>
        <w:t xml:space="preserve"> – alteração da classificação quanto à dispensa</w:t>
      </w:r>
      <w:r w:rsidR="00E83690" w:rsidRPr="00522B8A">
        <w:rPr>
          <w:rFonts w:ascii="Arial Narrow" w:hAnsi="Arial Narrow"/>
        </w:rPr>
        <w:t xml:space="preserve"> </w:t>
      </w:r>
      <w:r w:rsidR="00E83690" w:rsidRPr="00522B8A">
        <w:rPr>
          <w:rFonts w:ascii="Arial Narrow" w:hAnsi="Arial Narrow"/>
          <w:bCs/>
        </w:rPr>
        <w:t xml:space="preserve">e </w:t>
      </w:r>
      <w:proofErr w:type="spellStart"/>
      <w:r w:rsidR="00E83690" w:rsidRPr="00522B8A">
        <w:rPr>
          <w:rFonts w:ascii="Arial Narrow" w:hAnsi="Arial Narrow"/>
          <w:bCs/>
        </w:rPr>
        <w:t>C.I.z</w:t>
      </w:r>
      <w:proofErr w:type="spellEnd"/>
      <w:r w:rsidR="00E83690" w:rsidRPr="00522B8A">
        <w:rPr>
          <w:rFonts w:ascii="Arial Narrow" w:hAnsi="Arial Narrow"/>
          <w:bCs/>
        </w:rPr>
        <w:t>. – alteração para atualização  de textos na sequência da renovação da AIM</w:t>
      </w:r>
      <w:r w:rsidRPr="00522B8A">
        <w:rPr>
          <w:rFonts w:ascii="Arial Narrow" w:hAnsi="Arial Narrow"/>
        </w:rPr>
        <w:t>.</w:t>
      </w:r>
    </w:p>
    <w:p w14:paraId="31116E24" w14:textId="77777777" w:rsidR="00942024" w:rsidRPr="00922280" w:rsidRDefault="00942024" w:rsidP="00296E87">
      <w:pPr>
        <w:pStyle w:val="PargrafodaLista"/>
        <w:shd w:val="clear" w:color="auto" w:fill="FFFFFF"/>
        <w:ind w:left="792" w:right="612" w:hanging="73"/>
        <w:jc w:val="both"/>
        <w:rPr>
          <w:rFonts w:ascii="Arial Narrow" w:hAnsi="Arial Narrow"/>
          <w:b/>
          <w:color w:val="000000"/>
        </w:rPr>
      </w:pPr>
    </w:p>
    <w:p w14:paraId="04BB28A2" w14:textId="77777777" w:rsidR="00942024" w:rsidRPr="00A82A82" w:rsidRDefault="00942024" w:rsidP="00296E87">
      <w:pPr>
        <w:pStyle w:val="PargrafodaLista"/>
        <w:numPr>
          <w:ilvl w:val="1"/>
          <w:numId w:val="1"/>
        </w:numPr>
        <w:shd w:val="clear" w:color="auto" w:fill="FFFFFF"/>
        <w:ind w:right="612" w:hanging="73"/>
        <w:jc w:val="both"/>
        <w:rPr>
          <w:rFonts w:ascii="Arial Narrow" w:hAnsi="Arial Narrow"/>
          <w:b/>
          <w:color w:val="000000"/>
        </w:rPr>
      </w:pPr>
      <w:r w:rsidRPr="00A82A82">
        <w:rPr>
          <w:rFonts w:ascii="Arial Narrow" w:hAnsi="Arial Narrow"/>
          <w:b/>
          <w:color w:val="000000"/>
        </w:rPr>
        <w:t xml:space="preserve">Alterações </w:t>
      </w:r>
      <w:r w:rsidR="00FE4B5A">
        <w:rPr>
          <w:rFonts w:ascii="Arial Narrow" w:hAnsi="Arial Narrow" w:cs="Arial"/>
          <w:b/>
          <w:sz w:val="24"/>
          <w:szCs w:val="24"/>
        </w:rPr>
        <w:t xml:space="preserve">PT - </w:t>
      </w:r>
      <w:r w:rsidR="00FE4B5A" w:rsidRPr="00942024">
        <w:rPr>
          <w:rFonts w:ascii="Arial Narrow" w:hAnsi="Arial Narrow" w:cs="Arial"/>
          <w:b/>
          <w:sz w:val="24"/>
          <w:szCs w:val="24"/>
        </w:rPr>
        <w:t>EME</w:t>
      </w:r>
    </w:p>
    <w:p w14:paraId="1B128241" w14:textId="25B771C4" w:rsidR="00942024" w:rsidRDefault="00942024" w:rsidP="00296E87">
      <w:pPr>
        <w:pStyle w:val="PargrafodaLista"/>
        <w:shd w:val="clear" w:color="auto" w:fill="FFFFFF"/>
        <w:ind w:left="284" w:right="612"/>
        <w:jc w:val="both"/>
        <w:rPr>
          <w:rFonts w:ascii="Arial Narrow" w:hAnsi="Arial Narrow"/>
          <w:color w:val="000000"/>
        </w:rPr>
      </w:pPr>
      <w:r w:rsidRPr="00BF0009">
        <w:rPr>
          <w:rFonts w:ascii="Arial Narrow" w:hAnsi="Arial Narrow"/>
          <w:color w:val="000000"/>
        </w:rPr>
        <w:t xml:space="preserve">Todas as alterações </w:t>
      </w:r>
      <w:r>
        <w:rPr>
          <w:rFonts w:ascii="Arial Narrow" w:hAnsi="Arial Narrow"/>
          <w:color w:val="000000"/>
        </w:rPr>
        <w:t xml:space="preserve">na categoria C </w:t>
      </w:r>
      <w:r w:rsidRPr="00BF0009">
        <w:rPr>
          <w:rFonts w:ascii="Arial Narrow" w:hAnsi="Arial Narrow"/>
          <w:color w:val="000000"/>
        </w:rPr>
        <w:t>com impacto no</w:t>
      </w:r>
      <w:r>
        <w:rPr>
          <w:rFonts w:ascii="Arial Narrow" w:hAnsi="Arial Narrow"/>
          <w:color w:val="000000"/>
        </w:rPr>
        <w:t xml:space="preserve"> RCM/FI</w:t>
      </w:r>
      <w:r w:rsidRPr="00BF0009">
        <w:rPr>
          <w:rFonts w:ascii="Arial Narrow" w:hAnsi="Arial Narrow"/>
          <w:color w:val="000000"/>
        </w:rPr>
        <w:t xml:space="preserve"> d</w:t>
      </w:r>
      <w:r>
        <w:rPr>
          <w:rFonts w:ascii="Arial Narrow" w:hAnsi="Arial Narrow"/>
          <w:color w:val="000000"/>
        </w:rPr>
        <w:t>ão</w:t>
      </w:r>
      <w:r w:rsidRPr="00BF0009">
        <w:rPr>
          <w:rFonts w:ascii="Arial Narrow" w:hAnsi="Arial Narrow"/>
          <w:color w:val="000000"/>
        </w:rPr>
        <w:t xml:space="preserve"> origem à publica</w:t>
      </w:r>
      <w:r w:rsidR="005F0576">
        <w:rPr>
          <w:rFonts w:ascii="Arial Narrow" w:hAnsi="Arial Narrow"/>
          <w:color w:val="000000"/>
        </w:rPr>
        <w:t>ção de um RCM e FI atualizados.</w:t>
      </w:r>
    </w:p>
    <w:p w14:paraId="09943077" w14:textId="15140AEB" w:rsidR="00312C2E" w:rsidRDefault="00312C2E" w:rsidP="00296E87">
      <w:pPr>
        <w:pStyle w:val="PargrafodaLista"/>
        <w:shd w:val="clear" w:color="auto" w:fill="FFFFFF"/>
        <w:ind w:left="1069" w:right="612" w:hanging="73"/>
        <w:jc w:val="both"/>
        <w:rPr>
          <w:rFonts w:ascii="Arial Narrow" w:hAnsi="Arial Narrow"/>
          <w:color w:val="000000"/>
        </w:rPr>
      </w:pPr>
    </w:p>
    <w:p w14:paraId="6601F76B" w14:textId="6F9C5510" w:rsidR="00312C2E" w:rsidRPr="00A82A82" w:rsidRDefault="00312C2E" w:rsidP="00296E87">
      <w:pPr>
        <w:pStyle w:val="PargrafodaLista"/>
        <w:numPr>
          <w:ilvl w:val="1"/>
          <w:numId w:val="1"/>
        </w:numPr>
        <w:shd w:val="clear" w:color="auto" w:fill="FFFFFF"/>
        <w:ind w:right="612" w:hanging="73"/>
        <w:jc w:val="both"/>
        <w:rPr>
          <w:rFonts w:ascii="Arial Narrow" w:hAnsi="Arial Narrow"/>
          <w:b/>
          <w:color w:val="000000"/>
        </w:rPr>
      </w:pPr>
      <w:r w:rsidRPr="00A82A82">
        <w:rPr>
          <w:rFonts w:ascii="Arial Narrow" w:hAnsi="Arial Narrow"/>
          <w:b/>
          <w:color w:val="000000"/>
        </w:rPr>
        <w:t xml:space="preserve">Alterações </w:t>
      </w:r>
      <w:r w:rsidRPr="00D10D6F">
        <w:rPr>
          <w:rFonts w:ascii="Arial Narrow" w:hAnsi="Arial Narrow"/>
          <w:b/>
          <w:color w:val="000000"/>
        </w:rPr>
        <w:t>PT - EM</w:t>
      </w:r>
      <w:r>
        <w:rPr>
          <w:rFonts w:ascii="Arial Narrow" w:hAnsi="Arial Narrow"/>
          <w:b/>
          <w:color w:val="000000"/>
        </w:rPr>
        <w:t>R</w:t>
      </w:r>
    </w:p>
    <w:p w14:paraId="747DA068" w14:textId="7555E819" w:rsidR="00312C2E" w:rsidRPr="00BF0009" w:rsidRDefault="00312C2E" w:rsidP="00296E87">
      <w:pPr>
        <w:pStyle w:val="PargrafodaLista"/>
        <w:shd w:val="clear" w:color="auto" w:fill="FFFFFF"/>
        <w:ind w:left="284" w:right="612"/>
        <w:jc w:val="both"/>
        <w:rPr>
          <w:rFonts w:ascii="Arial Narrow" w:hAnsi="Arial Narrow"/>
          <w:color w:val="000000"/>
        </w:rPr>
      </w:pPr>
      <w:r w:rsidRPr="00312C2E">
        <w:rPr>
          <w:rFonts w:ascii="Arial Narrow" w:hAnsi="Arial Narrow"/>
          <w:color w:val="000000"/>
        </w:rPr>
        <w:t>Todas as alterações na categoria C e alterações farmacêuticas com impacto no RCM/FI  dão origem à publicação de  um RCM e FI atualizados, exceto se for apresentada a declaração de não comercialização do medicamento em Portugal</w:t>
      </w:r>
      <w:r>
        <w:rPr>
          <w:rFonts w:ascii="Arial Narrow" w:hAnsi="Arial Narrow"/>
          <w:color w:val="000000"/>
        </w:rPr>
        <w:t>.</w:t>
      </w:r>
    </w:p>
    <w:p w14:paraId="3CF38A00" w14:textId="77777777" w:rsidR="00312C2E" w:rsidRPr="00BF0009" w:rsidRDefault="00312C2E" w:rsidP="00296E87">
      <w:pPr>
        <w:pStyle w:val="PargrafodaLista"/>
        <w:shd w:val="clear" w:color="auto" w:fill="FFFFFF"/>
        <w:ind w:left="1069" w:right="612" w:hanging="73"/>
        <w:jc w:val="both"/>
        <w:rPr>
          <w:rFonts w:ascii="Arial Narrow" w:hAnsi="Arial Narrow"/>
          <w:color w:val="000000"/>
        </w:rPr>
      </w:pPr>
    </w:p>
    <w:p w14:paraId="301BC251" w14:textId="77777777" w:rsidR="00942024" w:rsidRPr="00BF0009" w:rsidRDefault="00942024" w:rsidP="00296E87">
      <w:pPr>
        <w:pStyle w:val="PargrafodaLista"/>
        <w:shd w:val="clear" w:color="auto" w:fill="FFFFFF"/>
        <w:ind w:left="1068" w:right="612" w:hanging="73"/>
        <w:jc w:val="both"/>
        <w:rPr>
          <w:rFonts w:ascii="Arial Narrow" w:hAnsi="Arial Narrow"/>
          <w:color w:val="000000"/>
        </w:rPr>
      </w:pPr>
    </w:p>
    <w:p w14:paraId="33FA7AF0" w14:textId="77777777" w:rsidR="00942024" w:rsidRPr="00BF0009" w:rsidRDefault="00942024" w:rsidP="00296E87">
      <w:pPr>
        <w:pStyle w:val="PargrafodaLista"/>
        <w:shd w:val="clear" w:color="auto" w:fill="FFFFFF"/>
        <w:ind w:left="795" w:right="612" w:hanging="73"/>
        <w:jc w:val="both"/>
        <w:rPr>
          <w:rFonts w:ascii="Arial Narrow" w:hAnsi="Arial Narrow"/>
          <w:color w:val="000000"/>
        </w:rPr>
      </w:pPr>
    </w:p>
    <w:p w14:paraId="2B4B170A" w14:textId="2778D894" w:rsidR="00942024" w:rsidRPr="00D10D6F" w:rsidRDefault="00942024" w:rsidP="00296E87">
      <w:pPr>
        <w:pStyle w:val="PargrafodaLista"/>
        <w:numPr>
          <w:ilvl w:val="0"/>
          <w:numId w:val="1"/>
        </w:numPr>
        <w:shd w:val="clear" w:color="auto" w:fill="FFFFFF"/>
        <w:ind w:left="357" w:right="612" w:hanging="73"/>
        <w:contextualSpacing w:val="0"/>
        <w:jc w:val="both"/>
        <w:outlineLvl w:val="0"/>
        <w:rPr>
          <w:rFonts w:ascii="Arial Narrow" w:hAnsi="Arial Narrow"/>
          <w:b/>
          <w:color w:val="000000"/>
        </w:rPr>
      </w:pPr>
      <w:bookmarkStart w:id="2" w:name="_Toc170826500"/>
      <w:bookmarkStart w:id="3" w:name="_Toc170827273"/>
      <w:r w:rsidRPr="00D10D6F">
        <w:rPr>
          <w:rFonts w:ascii="Arial Narrow" w:hAnsi="Arial Narrow"/>
          <w:b/>
          <w:color w:val="000000"/>
        </w:rPr>
        <w:t>Nas alterações das categorias A e B quais as alterações que podem ser introduzidas no RCM e/ou FI?</w:t>
      </w:r>
      <w:bookmarkEnd w:id="2"/>
      <w:bookmarkEnd w:id="3"/>
    </w:p>
    <w:p w14:paraId="7ABFA9E7" w14:textId="77777777" w:rsidR="00942024" w:rsidRDefault="005F0576" w:rsidP="00296E87">
      <w:pPr>
        <w:pStyle w:val="PargrafodaLista"/>
        <w:numPr>
          <w:ilvl w:val="1"/>
          <w:numId w:val="19"/>
        </w:numPr>
        <w:shd w:val="clear" w:color="auto" w:fill="FFFFFF"/>
        <w:ind w:right="612" w:hanging="73"/>
        <w:jc w:val="both"/>
        <w:rPr>
          <w:rFonts w:ascii="Arial Narrow" w:hAnsi="Arial Narrow"/>
          <w:b/>
          <w:color w:val="000000"/>
        </w:rPr>
      </w:pPr>
      <w:r>
        <w:rPr>
          <w:rFonts w:ascii="Arial Narrow" w:hAnsi="Arial Narrow"/>
          <w:b/>
          <w:color w:val="000000"/>
        </w:rPr>
        <w:t>Alterações NAC</w:t>
      </w:r>
    </w:p>
    <w:p w14:paraId="25E609DE" w14:textId="77777777" w:rsidR="00942024" w:rsidRPr="00942024" w:rsidRDefault="00942024" w:rsidP="00296E87">
      <w:pPr>
        <w:pStyle w:val="PargrafodaLista"/>
        <w:shd w:val="clear" w:color="auto" w:fill="FFFFFF"/>
        <w:ind w:left="284" w:right="612"/>
        <w:jc w:val="both"/>
        <w:rPr>
          <w:rFonts w:ascii="Arial Narrow" w:hAnsi="Arial Narrow"/>
          <w:color w:val="000000"/>
        </w:rPr>
      </w:pPr>
      <w:r w:rsidRPr="00942024">
        <w:rPr>
          <w:rFonts w:ascii="Arial Narrow" w:hAnsi="Arial Narrow"/>
          <w:color w:val="000000"/>
        </w:rPr>
        <w:t>Nas alterações das categorias A e B apenas é permitida a atualização da seção do RCM e/ou FI correspondente ao âmbito da alteração. Não são permitidas atualizações nem do QRD nem do acordo ortográfico. Vide também a questão “</w:t>
      </w:r>
      <w:r w:rsidRPr="00942024">
        <w:rPr>
          <w:rFonts w:ascii="Arial Narrow" w:hAnsi="Arial Narrow"/>
          <w:b/>
          <w:color w:val="000000"/>
        </w:rPr>
        <w:t xml:space="preserve">Como proceder quando os textos publicados no </w:t>
      </w:r>
      <w:proofErr w:type="spellStart"/>
      <w:r w:rsidRPr="00942024">
        <w:rPr>
          <w:rFonts w:ascii="Arial Narrow" w:hAnsi="Arial Narrow"/>
          <w:b/>
          <w:color w:val="000000"/>
        </w:rPr>
        <w:t>Infomed</w:t>
      </w:r>
      <w:proofErr w:type="spellEnd"/>
      <w:r w:rsidRPr="00942024">
        <w:rPr>
          <w:rFonts w:ascii="Arial Narrow" w:hAnsi="Arial Narrow"/>
          <w:b/>
          <w:color w:val="000000"/>
        </w:rPr>
        <w:t xml:space="preserve"> não contêm informação que já se encontra aprovada?</w:t>
      </w:r>
      <w:r w:rsidRPr="00942024">
        <w:rPr>
          <w:rFonts w:ascii="Arial Narrow" w:hAnsi="Arial Narrow"/>
          <w:color w:val="000000"/>
        </w:rPr>
        <w:t>”.</w:t>
      </w:r>
    </w:p>
    <w:p w14:paraId="05154260" w14:textId="77777777" w:rsidR="00942024" w:rsidRDefault="00942024" w:rsidP="00296E87">
      <w:pPr>
        <w:pStyle w:val="PargrafodaLista"/>
        <w:shd w:val="clear" w:color="auto" w:fill="FFFFFF"/>
        <w:ind w:left="1501" w:right="612" w:hanging="73"/>
        <w:jc w:val="both"/>
        <w:rPr>
          <w:rFonts w:ascii="Arial Narrow" w:hAnsi="Arial Narrow"/>
          <w:b/>
          <w:color w:val="000000"/>
        </w:rPr>
      </w:pPr>
    </w:p>
    <w:p w14:paraId="1B9FFD3F" w14:textId="77777777" w:rsidR="00942024" w:rsidRDefault="00942024" w:rsidP="00296E87">
      <w:pPr>
        <w:pStyle w:val="PargrafodaLista"/>
        <w:numPr>
          <w:ilvl w:val="1"/>
          <w:numId w:val="19"/>
        </w:numPr>
        <w:shd w:val="clear" w:color="auto" w:fill="FFFFFF"/>
        <w:ind w:right="612" w:hanging="73"/>
        <w:jc w:val="both"/>
        <w:rPr>
          <w:rFonts w:ascii="Arial Narrow" w:hAnsi="Arial Narrow"/>
          <w:b/>
          <w:color w:val="000000"/>
        </w:rPr>
      </w:pPr>
      <w:r w:rsidRPr="00A82A82">
        <w:rPr>
          <w:rFonts w:ascii="Arial Narrow" w:hAnsi="Arial Narrow"/>
          <w:b/>
          <w:color w:val="000000"/>
        </w:rPr>
        <w:t xml:space="preserve">Alterações </w:t>
      </w:r>
      <w:r w:rsidR="00FE4B5A">
        <w:rPr>
          <w:rFonts w:ascii="Arial Narrow" w:hAnsi="Arial Narrow" w:cs="Arial"/>
          <w:b/>
          <w:sz w:val="24"/>
          <w:szCs w:val="24"/>
        </w:rPr>
        <w:t xml:space="preserve">PT - </w:t>
      </w:r>
      <w:r w:rsidR="00FE4B5A" w:rsidRPr="00942024">
        <w:rPr>
          <w:rFonts w:ascii="Arial Narrow" w:hAnsi="Arial Narrow" w:cs="Arial"/>
          <w:b/>
          <w:sz w:val="24"/>
          <w:szCs w:val="24"/>
        </w:rPr>
        <w:t>EME</w:t>
      </w:r>
    </w:p>
    <w:p w14:paraId="63C31F58" w14:textId="0B35FD0C" w:rsidR="00942024" w:rsidRPr="00942024" w:rsidRDefault="00942024" w:rsidP="00296E87">
      <w:pPr>
        <w:pStyle w:val="PargrafodaLista"/>
        <w:shd w:val="clear" w:color="auto" w:fill="FFFFFF"/>
        <w:ind w:left="284" w:right="612"/>
        <w:jc w:val="both"/>
        <w:rPr>
          <w:rFonts w:ascii="Arial Narrow" w:hAnsi="Arial Narrow"/>
          <w:color w:val="000000"/>
        </w:rPr>
      </w:pPr>
      <w:r w:rsidRPr="00942024">
        <w:rPr>
          <w:rFonts w:ascii="Arial Narrow" w:hAnsi="Arial Narrow"/>
          <w:color w:val="000000"/>
        </w:rPr>
        <w:t>As alterações nas categorias A e B não dão origem à publicação de um RCM e FI atualizados. A mesma será introduzida aquando de uma alteração na ca</w:t>
      </w:r>
      <w:r w:rsidR="005F0576">
        <w:rPr>
          <w:rFonts w:ascii="Arial Narrow" w:hAnsi="Arial Narrow"/>
          <w:color w:val="000000"/>
        </w:rPr>
        <w:t>tegoria C com impacto no RCM e/ou FI</w:t>
      </w:r>
      <w:r w:rsidR="00E4630F">
        <w:rPr>
          <w:rFonts w:ascii="Arial Narrow" w:hAnsi="Arial Narrow"/>
          <w:color w:val="000000"/>
        </w:rPr>
        <w:t>.</w:t>
      </w:r>
      <w:r w:rsidRPr="00942024">
        <w:rPr>
          <w:rFonts w:ascii="Arial Narrow" w:hAnsi="Arial Narrow"/>
          <w:color w:val="000000"/>
        </w:rPr>
        <w:t>.</w:t>
      </w:r>
    </w:p>
    <w:p w14:paraId="4F965B6B" w14:textId="0AAE5EA0" w:rsidR="00942024" w:rsidRDefault="00942024" w:rsidP="00296E87">
      <w:pPr>
        <w:pStyle w:val="PargrafodaLista"/>
        <w:shd w:val="clear" w:color="auto" w:fill="FFFFFF"/>
        <w:ind w:left="1501" w:right="612" w:hanging="73"/>
        <w:jc w:val="both"/>
        <w:rPr>
          <w:rFonts w:ascii="Arial Narrow" w:hAnsi="Arial Narrow"/>
          <w:b/>
          <w:color w:val="000000"/>
        </w:rPr>
      </w:pPr>
    </w:p>
    <w:p w14:paraId="5E70D805" w14:textId="3A04410C" w:rsidR="00312C2E" w:rsidRDefault="00312C2E" w:rsidP="00296E87">
      <w:pPr>
        <w:pStyle w:val="PargrafodaLista"/>
        <w:numPr>
          <w:ilvl w:val="1"/>
          <w:numId w:val="19"/>
        </w:numPr>
        <w:shd w:val="clear" w:color="auto" w:fill="FFFFFF"/>
        <w:ind w:right="612" w:hanging="73"/>
        <w:jc w:val="both"/>
        <w:rPr>
          <w:rFonts w:ascii="Arial Narrow" w:hAnsi="Arial Narrow"/>
          <w:b/>
          <w:color w:val="000000"/>
        </w:rPr>
      </w:pPr>
      <w:r w:rsidRPr="00D10D6F">
        <w:rPr>
          <w:rFonts w:ascii="Arial Narrow" w:hAnsi="Arial Narrow"/>
          <w:b/>
          <w:color w:val="000000"/>
        </w:rPr>
        <w:t>Alterações PT - EM</w:t>
      </w:r>
      <w:r>
        <w:rPr>
          <w:rFonts w:ascii="Arial Narrow" w:hAnsi="Arial Narrow"/>
          <w:b/>
          <w:color w:val="000000"/>
        </w:rPr>
        <w:t>R</w:t>
      </w:r>
    </w:p>
    <w:p w14:paraId="563DF9A7" w14:textId="529C47AD" w:rsidR="00942024" w:rsidRDefault="00312C2E" w:rsidP="00296E87">
      <w:pPr>
        <w:pStyle w:val="PargrafodaLista"/>
        <w:shd w:val="clear" w:color="auto" w:fill="FFFFFF"/>
        <w:ind w:left="142" w:right="612"/>
        <w:jc w:val="both"/>
        <w:rPr>
          <w:rFonts w:ascii="Arial Narrow" w:hAnsi="Arial Narrow"/>
          <w:color w:val="000000"/>
        </w:rPr>
      </w:pPr>
      <w:r w:rsidRPr="00E3007E">
        <w:rPr>
          <w:rFonts w:ascii="Arial Narrow" w:hAnsi="Arial Narrow"/>
          <w:color w:val="000000"/>
        </w:rPr>
        <w:t>Nas alterações das categorias A e B apenas é permitida a atualização da seção do RCM e/ou FI correspondente ao âmbito da alteração. Não são permitidas atualizações nem do QRD nem do acordo ortográfico, estas atualizações podem ser efetuadas em alterações IB e II na categoria C</w:t>
      </w:r>
    </w:p>
    <w:p w14:paraId="4D840002" w14:textId="5C0127C3" w:rsidR="00312C2E" w:rsidRDefault="00312C2E" w:rsidP="00296E87">
      <w:pPr>
        <w:shd w:val="clear" w:color="auto" w:fill="FFFFFF"/>
        <w:ind w:right="612" w:hanging="73"/>
        <w:jc w:val="both"/>
        <w:rPr>
          <w:rFonts w:ascii="Arial Narrow" w:hAnsi="Arial Narrow"/>
          <w:color w:val="000000"/>
        </w:rPr>
      </w:pPr>
    </w:p>
    <w:p w14:paraId="335F5848" w14:textId="77777777" w:rsidR="00312C2E" w:rsidRPr="00942024" w:rsidRDefault="00312C2E" w:rsidP="00296E87">
      <w:pPr>
        <w:shd w:val="clear" w:color="auto" w:fill="FFFFFF"/>
        <w:ind w:right="612" w:hanging="73"/>
        <w:jc w:val="both"/>
        <w:rPr>
          <w:rFonts w:ascii="Arial Narrow" w:hAnsi="Arial Narrow"/>
          <w:color w:val="000000"/>
        </w:rPr>
      </w:pPr>
    </w:p>
    <w:p w14:paraId="229F5715" w14:textId="09D9DCD7" w:rsidR="00942024" w:rsidRPr="00942024" w:rsidRDefault="00942024" w:rsidP="00296E87">
      <w:pPr>
        <w:pStyle w:val="PargrafodaLista"/>
        <w:numPr>
          <w:ilvl w:val="0"/>
          <w:numId w:val="1"/>
        </w:numPr>
        <w:shd w:val="clear" w:color="auto" w:fill="FFFFFF"/>
        <w:ind w:right="612" w:hanging="73"/>
        <w:jc w:val="both"/>
        <w:outlineLvl w:val="0"/>
        <w:rPr>
          <w:rFonts w:ascii="Arial Narrow" w:hAnsi="Arial Narrow"/>
          <w:b/>
          <w:color w:val="000000"/>
        </w:rPr>
      </w:pPr>
      <w:bookmarkStart w:id="4" w:name="_Toc170826501"/>
      <w:bookmarkStart w:id="5" w:name="_Toc170827274"/>
      <w:r w:rsidRPr="00942024">
        <w:rPr>
          <w:rFonts w:ascii="Arial Narrow" w:hAnsi="Arial Narrow"/>
          <w:b/>
          <w:color w:val="000000"/>
        </w:rPr>
        <w:t>Nas alterações tipo IA na categoria C quais as alterações que podem ser introduzidas no RCM e/ou FI?</w:t>
      </w:r>
      <w:bookmarkEnd w:id="4"/>
      <w:bookmarkEnd w:id="5"/>
    </w:p>
    <w:p w14:paraId="55DC8B2E" w14:textId="77777777" w:rsidR="00942024" w:rsidRPr="00942024" w:rsidRDefault="008655B4" w:rsidP="00296E87">
      <w:pPr>
        <w:shd w:val="clear" w:color="auto" w:fill="FFFFFF"/>
        <w:ind w:left="708" w:right="612" w:hanging="73"/>
        <w:jc w:val="both"/>
        <w:rPr>
          <w:rFonts w:ascii="Arial Narrow" w:hAnsi="Arial Narrow"/>
          <w:b/>
          <w:color w:val="000000"/>
          <w:sz w:val="22"/>
          <w:szCs w:val="22"/>
        </w:rPr>
      </w:pPr>
      <w:r>
        <w:rPr>
          <w:rFonts w:ascii="Arial Narrow" w:hAnsi="Arial Narrow"/>
          <w:b/>
          <w:color w:val="000000"/>
          <w:sz w:val="22"/>
          <w:szCs w:val="22"/>
        </w:rPr>
        <w:t>3.1 Alterações NAC</w:t>
      </w:r>
    </w:p>
    <w:p w14:paraId="08D459A7" w14:textId="55E8A937" w:rsidR="00942024" w:rsidRPr="00E4174D" w:rsidRDefault="00942024" w:rsidP="00296E87">
      <w:pPr>
        <w:pStyle w:val="PargrafodaLista"/>
        <w:shd w:val="clear" w:color="auto" w:fill="FFFFFF"/>
        <w:ind w:left="142" w:right="612"/>
        <w:jc w:val="both"/>
        <w:rPr>
          <w:rFonts w:ascii="Arial Narrow" w:hAnsi="Arial Narrow"/>
        </w:rPr>
      </w:pPr>
      <w:r>
        <w:rPr>
          <w:rFonts w:ascii="Arial Narrow" w:hAnsi="Arial Narrow"/>
        </w:rPr>
        <w:t>Nas alterações de tipo IA n</w:t>
      </w:r>
      <w:r w:rsidRPr="00BF0009">
        <w:rPr>
          <w:rFonts w:ascii="Arial Narrow" w:hAnsi="Arial Narrow"/>
        </w:rPr>
        <w:t xml:space="preserve">a categoria C apenas podem ser implementadas as alterações que foram objeto de avaliação no procedimento do qual decorre a submissão da alteração, por exemplo </w:t>
      </w:r>
      <w:r>
        <w:rPr>
          <w:rFonts w:ascii="Arial Narrow" w:hAnsi="Arial Narrow"/>
        </w:rPr>
        <w:t xml:space="preserve">da </w:t>
      </w:r>
      <w:r w:rsidRPr="00BF0009">
        <w:rPr>
          <w:rFonts w:ascii="Arial Narrow" w:hAnsi="Arial Narrow"/>
        </w:rPr>
        <w:t xml:space="preserve">avaliação de </w:t>
      </w:r>
      <w:r>
        <w:rPr>
          <w:rFonts w:ascii="Arial Narrow" w:hAnsi="Arial Narrow"/>
        </w:rPr>
        <w:t xml:space="preserve">um </w:t>
      </w:r>
      <w:r w:rsidRPr="00BF0009">
        <w:rPr>
          <w:rFonts w:ascii="Arial Narrow" w:hAnsi="Arial Narrow"/>
        </w:rPr>
        <w:t>PSUSA</w:t>
      </w:r>
      <w:r w:rsidRPr="00B405D5">
        <w:rPr>
          <w:rFonts w:ascii="Arial Narrow" w:hAnsi="Arial Narrow"/>
        </w:rPr>
        <w:t>. Não s</w:t>
      </w:r>
      <w:r>
        <w:rPr>
          <w:rFonts w:ascii="Arial Narrow" w:hAnsi="Arial Narrow"/>
        </w:rPr>
        <w:t>ão permitidas outras atualizações, como a adequação à última versão de</w:t>
      </w:r>
      <w:r w:rsidRPr="00BF0009">
        <w:rPr>
          <w:rFonts w:ascii="Arial Narrow" w:hAnsi="Arial Narrow"/>
        </w:rPr>
        <w:t xml:space="preserve"> QRD </w:t>
      </w:r>
      <w:r>
        <w:rPr>
          <w:rFonts w:ascii="Arial Narrow" w:hAnsi="Arial Narrow"/>
        </w:rPr>
        <w:t xml:space="preserve">e </w:t>
      </w:r>
      <w:r w:rsidRPr="00BF0009">
        <w:rPr>
          <w:rFonts w:ascii="Arial Narrow" w:hAnsi="Arial Narrow"/>
        </w:rPr>
        <w:t xml:space="preserve">o </w:t>
      </w:r>
      <w:r w:rsidRPr="00E4174D">
        <w:rPr>
          <w:rFonts w:ascii="Arial Narrow" w:hAnsi="Arial Narrow"/>
        </w:rPr>
        <w:t>acordo ortográfico</w:t>
      </w:r>
      <w:r w:rsidR="00E83690" w:rsidRPr="00522B8A">
        <w:rPr>
          <w:rFonts w:ascii="Arial Narrow" w:hAnsi="Arial Narrow"/>
          <w:bCs/>
        </w:rPr>
        <w:t xml:space="preserve">, com exceção, na mesma linha da C.I. 051/CD/100.20.200, do termo “efeitos indesejáveis” e contactos nacionais de </w:t>
      </w:r>
      <w:proofErr w:type="spellStart"/>
      <w:r w:rsidR="00E83690" w:rsidRPr="00522B8A">
        <w:rPr>
          <w:rFonts w:ascii="Arial Narrow" w:hAnsi="Arial Narrow"/>
          <w:bCs/>
        </w:rPr>
        <w:t>farmacovigilância</w:t>
      </w:r>
      <w:proofErr w:type="spellEnd"/>
      <w:r w:rsidR="00E83690" w:rsidRPr="00522B8A">
        <w:rPr>
          <w:rFonts w:ascii="Arial Narrow" w:hAnsi="Arial Narrow"/>
          <w:bCs/>
        </w:rPr>
        <w:t>. Neste caso, e quando não proposto pelo requerente, o Infarmed implementa esta atualização aos textos do FI e RCM submetidos no pedido de alteração, sendo os textos publicados com esta atualização. Outras</w:t>
      </w:r>
      <w:r w:rsidR="00E83690" w:rsidRPr="00522B8A">
        <w:rPr>
          <w:rFonts w:ascii="Arial Narrow" w:hAnsi="Arial Narrow"/>
          <w:b/>
          <w:bCs/>
        </w:rPr>
        <w:t xml:space="preserve"> </w:t>
      </w:r>
      <w:r w:rsidRPr="00E4174D">
        <w:rPr>
          <w:rFonts w:ascii="Arial Narrow" w:hAnsi="Arial Narrow"/>
        </w:rPr>
        <w:t xml:space="preserve">atualizações </w:t>
      </w:r>
      <w:r w:rsidR="00E83690" w:rsidRPr="00F518F0">
        <w:rPr>
          <w:rFonts w:ascii="Arial Narrow" w:hAnsi="Arial Narrow"/>
          <w:bCs/>
        </w:rPr>
        <w:t xml:space="preserve">só </w:t>
      </w:r>
      <w:r w:rsidRPr="00E4174D">
        <w:rPr>
          <w:rFonts w:ascii="Arial Narrow" w:hAnsi="Arial Narrow"/>
        </w:rPr>
        <w:t xml:space="preserve">podem ser efetuadas apenas nas alterações de tipo IB e </w:t>
      </w:r>
      <w:r w:rsidR="00E4630F" w:rsidRPr="00E4174D">
        <w:rPr>
          <w:rFonts w:ascii="Arial Narrow" w:hAnsi="Arial Narrow"/>
        </w:rPr>
        <w:t xml:space="preserve">de </w:t>
      </w:r>
      <w:r w:rsidRPr="00E4174D">
        <w:rPr>
          <w:rFonts w:ascii="Arial Narrow" w:hAnsi="Arial Narrow"/>
        </w:rPr>
        <w:t>tipo II da categoria C.</w:t>
      </w:r>
    </w:p>
    <w:p w14:paraId="55800B65" w14:textId="77777777" w:rsidR="00942024" w:rsidRDefault="00942024" w:rsidP="00296E87">
      <w:pPr>
        <w:pStyle w:val="PargrafodaLista"/>
        <w:shd w:val="clear" w:color="auto" w:fill="FFFFFF"/>
        <w:ind w:left="142" w:right="612"/>
        <w:jc w:val="both"/>
        <w:rPr>
          <w:rFonts w:ascii="Arial Narrow" w:hAnsi="Arial Narrow"/>
        </w:rPr>
      </w:pPr>
      <w:r w:rsidRPr="00BF0009">
        <w:rPr>
          <w:rFonts w:ascii="Arial Narrow" w:hAnsi="Arial Narrow"/>
        </w:rPr>
        <w:t xml:space="preserve">As alterações de tipo IA (“do </w:t>
      </w:r>
      <w:proofErr w:type="spellStart"/>
      <w:r w:rsidRPr="00BF0009">
        <w:rPr>
          <w:rFonts w:ascii="Arial Narrow" w:hAnsi="Arial Narrow"/>
        </w:rPr>
        <w:t>and</w:t>
      </w:r>
      <w:proofErr w:type="spellEnd"/>
      <w:r w:rsidRPr="00BF0009">
        <w:rPr>
          <w:rFonts w:ascii="Arial Narrow" w:hAnsi="Arial Narrow"/>
        </w:rPr>
        <w:t xml:space="preserve"> </w:t>
      </w:r>
      <w:proofErr w:type="spellStart"/>
      <w:r w:rsidRPr="00BF0009">
        <w:rPr>
          <w:rFonts w:ascii="Arial Narrow" w:hAnsi="Arial Narrow"/>
        </w:rPr>
        <w:t>tell</w:t>
      </w:r>
      <w:proofErr w:type="spellEnd"/>
      <w:r w:rsidRPr="00BF0009">
        <w:rPr>
          <w:rFonts w:ascii="Arial Narrow" w:hAnsi="Arial Narrow"/>
        </w:rPr>
        <w:t xml:space="preserve">”) são implementadas antes da submissão, pelo </w:t>
      </w:r>
      <w:r>
        <w:rPr>
          <w:rFonts w:ascii="Arial Narrow" w:hAnsi="Arial Narrow"/>
        </w:rPr>
        <w:t>que as alterações são introduzidas no</w:t>
      </w:r>
      <w:r w:rsidRPr="00BF0009">
        <w:rPr>
          <w:rFonts w:ascii="Arial Narrow" w:hAnsi="Arial Narrow"/>
        </w:rPr>
        <w:t xml:space="preserve"> RCM e</w:t>
      </w:r>
      <w:r>
        <w:rPr>
          <w:rFonts w:ascii="Arial Narrow" w:hAnsi="Arial Narrow"/>
        </w:rPr>
        <w:t>/ou</w:t>
      </w:r>
      <w:r w:rsidRPr="00BF0009">
        <w:rPr>
          <w:rFonts w:ascii="Arial Narrow" w:hAnsi="Arial Narrow"/>
        </w:rPr>
        <w:t xml:space="preserve"> FI </w:t>
      </w:r>
      <w:r>
        <w:rPr>
          <w:rFonts w:ascii="Arial Narrow" w:hAnsi="Arial Narrow"/>
        </w:rPr>
        <w:t>que se encontra aprovado à data de implementação, não podendo ser submetidos no pedido textos de RCM/FI que incluam também alterações que se encontrem em avaliação no Infarmed.</w:t>
      </w:r>
    </w:p>
    <w:p w14:paraId="2C421695" w14:textId="77777777" w:rsidR="005E2DCF" w:rsidRDefault="005E2DCF" w:rsidP="00296E87">
      <w:pPr>
        <w:pStyle w:val="PargrafodaLista"/>
        <w:shd w:val="clear" w:color="auto" w:fill="FFFFFF"/>
        <w:ind w:left="1069" w:right="612" w:hanging="73"/>
        <w:jc w:val="both"/>
        <w:rPr>
          <w:rFonts w:ascii="Arial Narrow" w:hAnsi="Arial Narrow"/>
        </w:rPr>
      </w:pPr>
    </w:p>
    <w:p w14:paraId="7E691363" w14:textId="77777777" w:rsidR="00942024" w:rsidRPr="007A0ACD" w:rsidRDefault="00942024" w:rsidP="00296E87">
      <w:pPr>
        <w:pStyle w:val="PargrafodaLista"/>
        <w:numPr>
          <w:ilvl w:val="1"/>
          <w:numId w:val="10"/>
        </w:numPr>
        <w:shd w:val="clear" w:color="auto" w:fill="FFFFFF"/>
        <w:ind w:left="1418" w:right="612" w:hanging="709"/>
        <w:jc w:val="both"/>
        <w:rPr>
          <w:rStyle w:val="Refdecomentrio"/>
        </w:rPr>
      </w:pPr>
      <w:r w:rsidRPr="00A82A82">
        <w:rPr>
          <w:rFonts w:ascii="Arial Narrow" w:hAnsi="Arial Narrow"/>
          <w:b/>
          <w:color w:val="000000"/>
        </w:rPr>
        <w:t>Alterações</w:t>
      </w:r>
      <w:r w:rsidR="00FE4B5A" w:rsidRPr="00FE4B5A">
        <w:rPr>
          <w:rFonts w:ascii="Arial Narrow" w:hAnsi="Arial Narrow" w:cs="Arial"/>
          <w:b/>
          <w:sz w:val="24"/>
          <w:szCs w:val="24"/>
        </w:rPr>
        <w:t xml:space="preserve"> </w:t>
      </w:r>
      <w:r w:rsidR="00FE4B5A">
        <w:rPr>
          <w:rFonts w:ascii="Arial Narrow" w:hAnsi="Arial Narrow" w:cs="Arial"/>
          <w:b/>
          <w:sz w:val="24"/>
          <w:szCs w:val="24"/>
        </w:rPr>
        <w:t xml:space="preserve">PT - </w:t>
      </w:r>
      <w:r w:rsidR="00FE4B5A" w:rsidRPr="00942024">
        <w:rPr>
          <w:rFonts w:ascii="Arial Narrow" w:hAnsi="Arial Narrow" w:cs="Arial"/>
          <w:b/>
          <w:sz w:val="24"/>
          <w:szCs w:val="24"/>
        </w:rPr>
        <w:t>EME</w:t>
      </w:r>
    </w:p>
    <w:p w14:paraId="2019C530" w14:textId="77777777" w:rsidR="00942024" w:rsidRPr="00BF0009" w:rsidRDefault="00FC7621" w:rsidP="00296E87">
      <w:pPr>
        <w:pStyle w:val="PargrafodaLista"/>
        <w:shd w:val="clear" w:color="auto" w:fill="FFFFFF"/>
        <w:ind w:left="142" w:right="612"/>
        <w:jc w:val="both"/>
        <w:rPr>
          <w:rFonts w:ascii="Arial Narrow" w:hAnsi="Arial Narrow"/>
        </w:rPr>
      </w:pPr>
      <w:r>
        <w:rPr>
          <w:rFonts w:ascii="Arial Narrow" w:hAnsi="Arial Narrow"/>
          <w:color w:val="000000"/>
        </w:rPr>
        <w:lastRenderedPageBreak/>
        <w:t>Na</w:t>
      </w:r>
      <w:r w:rsidRPr="00942024">
        <w:rPr>
          <w:rFonts w:ascii="Arial Narrow" w:hAnsi="Arial Narrow"/>
          <w:color w:val="000000"/>
        </w:rPr>
        <w:t xml:space="preserve">s alterações </w:t>
      </w:r>
      <w:r>
        <w:rPr>
          <w:rFonts w:ascii="Arial Narrow" w:hAnsi="Arial Narrow"/>
          <w:color w:val="000000"/>
        </w:rPr>
        <w:t>de tipo IA na categoria C podem ser introduzidas nacionalmente no RCM/FI todas as alterações aprovadas no Estado Membro de Referência no processo de alteração em causa.</w:t>
      </w:r>
    </w:p>
    <w:p w14:paraId="17AE7E9C" w14:textId="5EF59F5D" w:rsidR="00942024" w:rsidRDefault="00942024" w:rsidP="00296E87">
      <w:pPr>
        <w:pStyle w:val="PargrafodaLista"/>
        <w:shd w:val="clear" w:color="auto" w:fill="FFFFFF"/>
        <w:ind w:left="795" w:right="612" w:hanging="73"/>
        <w:jc w:val="both"/>
        <w:rPr>
          <w:rFonts w:ascii="Arial Narrow" w:hAnsi="Arial Narrow"/>
        </w:rPr>
      </w:pPr>
    </w:p>
    <w:p w14:paraId="40889A40" w14:textId="7A730828" w:rsidR="00312C2E" w:rsidRPr="00D10D6F" w:rsidRDefault="00312C2E" w:rsidP="00296E87">
      <w:pPr>
        <w:pStyle w:val="PargrafodaLista"/>
        <w:numPr>
          <w:ilvl w:val="1"/>
          <w:numId w:val="10"/>
        </w:numPr>
        <w:shd w:val="clear" w:color="auto" w:fill="FFFFFF"/>
        <w:ind w:left="1418" w:right="612" w:hanging="709"/>
        <w:jc w:val="both"/>
        <w:rPr>
          <w:rFonts w:ascii="Arial Narrow" w:hAnsi="Arial Narrow"/>
          <w:b/>
          <w:color w:val="000000"/>
        </w:rPr>
      </w:pPr>
      <w:r w:rsidRPr="00A82A82">
        <w:rPr>
          <w:rFonts w:ascii="Arial Narrow" w:hAnsi="Arial Narrow"/>
          <w:b/>
          <w:color w:val="000000"/>
        </w:rPr>
        <w:t>Alterações</w:t>
      </w:r>
      <w:r w:rsidRPr="00D10D6F">
        <w:rPr>
          <w:rFonts w:ascii="Arial Narrow" w:hAnsi="Arial Narrow"/>
          <w:b/>
          <w:color w:val="000000"/>
        </w:rPr>
        <w:t xml:space="preserve"> PT - EM</w:t>
      </w:r>
      <w:r>
        <w:rPr>
          <w:rFonts w:ascii="Arial Narrow" w:hAnsi="Arial Narrow"/>
          <w:b/>
          <w:color w:val="000000"/>
        </w:rPr>
        <w:t>R</w:t>
      </w:r>
    </w:p>
    <w:p w14:paraId="2919D08B" w14:textId="0D43D3F2" w:rsidR="00312C2E" w:rsidRPr="00D10D6F" w:rsidRDefault="00312C2E" w:rsidP="00296E87">
      <w:pPr>
        <w:pStyle w:val="PargrafodaLista"/>
        <w:shd w:val="clear" w:color="auto" w:fill="FFFFFF"/>
        <w:ind w:left="142" w:right="612"/>
        <w:jc w:val="both"/>
        <w:rPr>
          <w:rFonts w:ascii="Arial Narrow" w:hAnsi="Arial Narrow"/>
          <w:color w:val="000000"/>
        </w:rPr>
      </w:pPr>
      <w:r w:rsidRPr="00D10D6F">
        <w:rPr>
          <w:rFonts w:ascii="Arial Narrow" w:hAnsi="Arial Narrow"/>
          <w:color w:val="000000"/>
        </w:rPr>
        <w:t xml:space="preserve">Nas alterações de tipo IA na categoria C apenas podem ser implementadas as alterações que foram objeto de avaliação no procedimento do qual decorre a submissão da alteração, por exemplo da avaliação de um PSUSA. São ainda permitidas as atualizações e em linha com o referido na  Circular </w:t>
      </w:r>
      <w:proofErr w:type="spellStart"/>
      <w:r w:rsidRPr="00D10D6F">
        <w:rPr>
          <w:rFonts w:ascii="Arial Narrow" w:hAnsi="Arial Narrow"/>
          <w:color w:val="000000"/>
        </w:rPr>
        <w:t>Informativa.I</w:t>
      </w:r>
      <w:proofErr w:type="spellEnd"/>
      <w:r w:rsidRPr="00D10D6F">
        <w:rPr>
          <w:rFonts w:ascii="Arial Narrow" w:hAnsi="Arial Narrow"/>
          <w:color w:val="000000"/>
        </w:rPr>
        <w:t xml:space="preserve"> nº. </w:t>
      </w:r>
      <w:hyperlink r:id="rId8" w:history="1">
        <w:r w:rsidRPr="00D10D6F">
          <w:rPr>
            <w:rStyle w:val="Hiperligao"/>
            <w:rFonts w:ascii="Arial Narrow" w:hAnsi="Arial Narrow"/>
          </w:rPr>
          <w:t>051/CD/100.20.200</w:t>
        </w:r>
      </w:hyperlink>
      <w:r w:rsidRPr="00D10D6F">
        <w:rPr>
          <w:rFonts w:ascii="Arial Narrow" w:hAnsi="Arial Narrow"/>
          <w:color w:val="000000"/>
        </w:rPr>
        <w:t xml:space="preserve"> de 01/03/2019., do termo “efeitos indesejáveis” e contactos nacionais de </w:t>
      </w:r>
      <w:proofErr w:type="spellStart"/>
      <w:r w:rsidRPr="00D10D6F">
        <w:rPr>
          <w:rFonts w:ascii="Arial Narrow" w:hAnsi="Arial Narrow"/>
          <w:color w:val="000000"/>
        </w:rPr>
        <w:t>farmacovigilância</w:t>
      </w:r>
      <w:proofErr w:type="spellEnd"/>
      <w:r w:rsidRPr="00D10D6F">
        <w:rPr>
          <w:rFonts w:ascii="Arial Narrow" w:hAnsi="Arial Narrow"/>
          <w:color w:val="000000"/>
        </w:rPr>
        <w:t xml:space="preserve">. </w:t>
      </w:r>
    </w:p>
    <w:p w14:paraId="08BDDDF4" w14:textId="05F9E8BE" w:rsidR="00D10BFA" w:rsidRDefault="00312C2E" w:rsidP="00296E87">
      <w:pPr>
        <w:pStyle w:val="PargrafodaLista"/>
        <w:shd w:val="clear" w:color="auto" w:fill="FFFFFF"/>
        <w:ind w:left="142" w:right="612"/>
        <w:jc w:val="both"/>
        <w:rPr>
          <w:rFonts w:ascii="Arial Narrow" w:hAnsi="Arial Narrow"/>
        </w:rPr>
      </w:pPr>
      <w:r w:rsidRPr="00D10D6F">
        <w:rPr>
          <w:rFonts w:ascii="Arial Narrow" w:hAnsi="Arial Narrow"/>
          <w:color w:val="000000"/>
        </w:rPr>
        <w:t>Não são permitidas outras atualizações, como a adequação à última versão de QRD e o acordo ortográfico nas alterações IA, estas outras atualizações só podem ser efetuadas apenas nas alterações de tipo IB e de tipo II da categoria C.</w:t>
      </w:r>
    </w:p>
    <w:p w14:paraId="39FF75EA" w14:textId="77777777" w:rsidR="00D10BFA" w:rsidRDefault="00D10BFA" w:rsidP="00296E87">
      <w:pPr>
        <w:pStyle w:val="PargrafodaLista"/>
        <w:shd w:val="clear" w:color="auto" w:fill="FFFFFF"/>
        <w:ind w:left="795" w:right="612" w:hanging="73"/>
        <w:jc w:val="both"/>
        <w:rPr>
          <w:rFonts w:ascii="Arial Narrow" w:hAnsi="Arial Narrow"/>
        </w:rPr>
      </w:pPr>
    </w:p>
    <w:p w14:paraId="1C3BD4AE" w14:textId="614F8AD2" w:rsidR="00942024" w:rsidRPr="00FC7621" w:rsidRDefault="00942024" w:rsidP="00296E87">
      <w:pPr>
        <w:pStyle w:val="PargrafodaLista"/>
        <w:numPr>
          <w:ilvl w:val="0"/>
          <w:numId w:val="1"/>
        </w:numPr>
        <w:shd w:val="clear" w:color="auto" w:fill="FFFFFF"/>
        <w:ind w:right="612" w:hanging="73"/>
        <w:jc w:val="both"/>
        <w:outlineLvl w:val="0"/>
        <w:rPr>
          <w:rFonts w:ascii="Arial Narrow" w:hAnsi="Arial Narrow"/>
          <w:b/>
          <w:color w:val="000000"/>
        </w:rPr>
      </w:pPr>
      <w:bookmarkStart w:id="6" w:name="_Toc170826502"/>
      <w:bookmarkStart w:id="7" w:name="_Toc170827275"/>
      <w:r w:rsidRPr="00BF6862">
        <w:rPr>
          <w:rFonts w:ascii="Arial Narrow" w:hAnsi="Arial Narrow"/>
          <w:b/>
          <w:color w:val="000000"/>
        </w:rPr>
        <w:t>Em que alterações pode ser efetuada a atualização do RCM e/ou FI ao modelo mais recente do QRD?</w:t>
      </w:r>
      <w:bookmarkEnd w:id="6"/>
      <w:bookmarkEnd w:id="7"/>
    </w:p>
    <w:p w14:paraId="3E5ADEEB" w14:textId="39B44A7D" w:rsidR="00FC7621" w:rsidRPr="00FC7621" w:rsidRDefault="00FC7621" w:rsidP="009C411B">
      <w:pPr>
        <w:shd w:val="clear" w:color="auto" w:fill="FFFFFF"/>
        <w:ind w:left="1418" w:right="612" w:hanging="709"/>
        <w:jc w:val="both"/>
        <w:rPr>
          <w:rFonts w:ascii="Arial Narrow" w:hAnsi="Arial Narrow"/>
          <w:b/>
          <w:color w:val="000000"/>
        </w:rPr>
      </w:pPr>
      <w:r w:rsidRPr="00FC7621">
        <w:rPr>
          <w:rFonts w:ascii="Arial Narrow" w:hAnsi="Arial Narrow"/>
          <w:b/>
          <w:color w:val="000000"/>
        </w:rPr>
        <w:t>4</w:t>
      </w:r>
      <w:r w:rsidR="008655B4">
        <w:rPr>
          <w:rFonts w:ascii="Arial Narrow" w:hAnsi="Arial Narrow"/>
          <w:b/>
          <w:color w:val="000000"/>
        </w:rPr>
        <w:t xml:space="preserve">.1 </w:t>
      </w:r>
      <w:r w:rsidR="009C411B">
        <w:rPr>
          <w:rFonts w:ascii="Arial Narrow" w:hAnsi="Arial Narrow"/>
          <w:b/>
          <w:color w:val="000000"/>
        </w:rPr>
        <w:tab/>
      </w:r>
      <w:r w:rsidR="008655B4" w:rsidRPr="007D7B39">
        <w:rPr>
          <w:rFonts w:ascii="Arial Narrow" w:hAnsi="Arial Narrow"/>
          <w:b/>
          <w:color w:val="000000"/>
          <w:sz w:val="22"/>
          <w:szCs w:val="22"/>
        </w:rPr>
        <w:t>Alterações NAC</w:t>
      </w:r>
    </w:p>
    <w:p w14:paraId="4A554F8A" w14:textId="42FD9985" w:rsidR="008655B4" w:rsidRDefault="00942024" w:rsidP="009C411B">
      <w:pPr>
        <w:pStyle w:val="PargrafodaLista"/>
        <w:shd w:val="clear" w:color="auto" w:fill="FFFFFF"/>
        <w:ind w:left="142" w:right="612"/>
        <w:jc w:val="both"/>
        <w:rPr>
          <w:rFonts w:ascii="Arial Narrow" w:hAnsi="Arial Narrow"/>
          <w:color w:val="000000"/>
        </w:rPr>
      </w:pPr>
      <w:r w:rsidRPr="00BF6862">
        <w:rPr>
          <w:rFonts w:ascii="Arial Narrow" w:hAnsi="Arial Narrow"/>
          <w:color w:val="000000"/>
        </w:rPr>
        <w:t xml:space="preserve">A atualização ao modelo mais recente do QRD pode ser </w:t>
      </w:r>
      <w:r w:rsidR="00E4630F" w:rsidRPr="00E4630F">
        <w:rPr>
          <w:rFonts w:ascii="Arial Narrow" w:hAnsi="Arial Narrow"/>
          <w:color w:val="000000"/>
        </w:rPr>
        <w:t>efetuada</w:t>
      </w:r>
      <w:r w:rsidRPr="00BF6862">
        <w:rPr>
          <w:rFonts w:ascii="Arial Narrow" w:hAnsi="Arial Narrow"/>
          <w:color w:val="000000"/>
        </w:rPr>
        <w:t xml:space="preserve"> nas alterações de tipo IB e </w:t>
      </w:r>
      <w:r w:rsidR="00E4630F">
        <w:rPr>
          <w:rFonts w:ascii="Arial Narrow" w:hAnsi="Arial Narrow"/>
          <w:color w:val="000000"/>
        </w:rPr>
        <w:t xml:space="preserve">de </w:t>
      </w:r>
      <w:r w:rsidRPr="00BF6862">
        <w:rPr>
          <w:rFonts w:ascii="Arial Narrow" w:hAnsi="Arial Narrow"/>
          <w:color w:val="000000"/>
        </w:rPr>
        <w:t xml:space="preserve">tipo II da categoria C que estejam em avaliação ou poderá ser submetida uma alteração tipo IB na categoria </w:t>
      </w:r>
      <w:proofErr w:type="spellStart"/>
      <w:r w:rsidRPr="00BF6862">
        <w:rPr>
          <w:rFonts w:ascii="Arial Narrow" w:hAnsi="Arial Narrow"/>
          <w:color w:val="000000"/>
        </w:rPr>
        <w:t>C.I.z</w:t>
      </w:r>
      <w:proofErr w:type="spellEnd"/>
      <w:r w:rsidRPr="00BF6862">
        <w:rPr>
          <w:rFonts w:ascii="Arial Narrow" w:hAnsi="Arial Narrow"/>
          <w:color w:val="000000"/>
        </w:rPr>
        <w:t xml:space="preserve"> para o efeito.</w:t>
      </w:r>
    </w:p>
    <w:p w14:paraId="15F75A63" w14:textId="77777777" w:rsidR="009C411B" w:rsidRPr="009C411B" w:rsidRDefault="009C411B" w:rsidP="009C411B">
      <w:pPr>
        <w:pStyle w:val="PargrafodaLista"/>
        <w:shd w:val="clear" w:color="auto" w:fill="FFFFFF"/>
        <w:ind w:left="142" w:right="612"/>
        <w:jc w:val="both"/>
        <w:rPr>
          <w:rFonts w:ascii="Arial Narrow" w:hAnsi="Arial Narrow"/>
          <w:color w:val="000000"/>
        </w:rPr>
      </w:pPr>
    </w:p>
    <w:p w14:paraId="45D947C9" w14:textId="77777777" w:rsidR="008655B4" w:rsidRPr="008655B4" w:rsidRDefault="008655B4" w:rsidP="009C411B">
      <w:pPr>
        <w:pStyle w:val="PargrafodaLista"/>
        <w:numPr>
          <w:ilvl w:val="1"/>
          <w:numId w:val="16"/>
        </w:numPr>
        <w:shd w:val="clear" w:color="auto" w:fill="FFFFFF"/>
        <w:ind w:left="1418" w:right="612" w:hanging="709"/>
        <w:jc w:val="both"/>
        <w:rPr>
          <w:sz w:val="16"/>
          <w:szCs w:val="16"/>
        </w:rPr>
      </w:pPr>
      <w:r w:rsidRPr="008655B4">
        <w:rPr>
          <w:rFonts w:ascii="Arial Narrow" w:hAnsi="Arial Narrow"/>
          <w:b/>
          <w:color w:val="000000"/>
        </w:rPr>
        <w:t xml:space="preserve">Alterações </w:t>
      </w:r>
      <w:r w:rsidR="00FE4B5A">
        <w:rPr>
          <w:rFonts w:ascii="Arial Narrow" w:hAnsi="Arial Narrow" w:cs="Arial"/>
          <w:b/>
          <w:sz w:val="24"/>
          <w:szCs w:val="24"/>
        </w:rPr>
        <w:t xml:space="preserve">PT - </w:t>
      </w:r>
      <w:r w:rsidR="00FE4B5A" w:rsidRPr="00942024">
        <w:rPr>
          <w:rFonts w:ascii="Arial Narrow" w:hAnsi="Arial Narrow" w:cs="Arial"/>
          <w:b/>
          <w:sz w:val="24"/>
          <w:szCs w:val="24"/>
        </w:rPr>
        <w:t>EME</w:t>
      </w:r>
    </w:p>
    <w:p w14:paraId="3BA3BE04" w14:textId="00D3FE4D" w:rsidR="008655B4" w:rsidRPr="00BF6862" w:rsidRDefault="008655B4" w:rsidP="009C411B">
      <w:pPr>
        <w:pStyle w:val="PargrafodaLista"/>
        <w:shd w:val="clear" w:color="auto" w:fill="FFFFFF"/>
        <w:ind w:left="142" w:right="612"/>
        <w:jc w:val="both"/>
        <w:rPr>
          <w:rFonts w:ascii="Arial Narrow" w:hAnsi="Arial Narrow"/>
          <w:color w:val="000000"/>
        </w:rPr>
      </w:pPr>
      <w:r w:rsidRPr="008655B4">
        <w:rPr>
          <w:rFonts w:ascii="Arial Narrow" w:hAnsi="Arial Narrow"/>
          <w:color w:val="000000"/>
        </w:rPr>
        <w:t xml:space="preserve">A atualização do RCM/FI deverá ser realizada de acordo com a aprovação da informação do medicamento </w:t>
      </w:r>
      <w:r w:rsidR="00E4630F">
        <w:rPr>
          <w:rFonts w:ascii="Arial Narrow" w:hAnsi="Arial Narrow"/>
          <w:color w:val="000000"/>
        </w:rPr>
        <w:t>pelo</w:t>
      </w:r>
      <w:r w:rsidRPr="008655B4">
        <w:rPr>
          <w:rFonts w:ascii="Arial Narrow" w:hAnsi="Arial Narrow"/>
          <w:color w:val="000000"/>
        </w:rPr>
        <w:t xml:space="preserve"> Estado Membro de Referência.</w:t>
      </w:r>
    </w:p>
    <w:p w14:paraId="13BD6AAF" w14:textId="77777777" w:rsidR="008655B4" w:rsidRPr="00FC7621" w:rsidRDefault="008655B4" w:rsidP="00296E87">
      <w:pPr>
        <w:shd w:val="clear" w:color="auto" w:fill="FFFFFF"/>
        <w:ind w:left="1068" w:right="612" w:hanging="73"/>
        <w:jc w:val="both"/>
        <w:rPr>
          <w:rFonts w:ascii="Arial Narrow" w:hAnsi="Arial Narrow"/>
        </w:rPr>
      </w:pPr>
    </w:p>
    <w:p w14:paraId="4CA6247D" w14:textId="04F9799B" w:rsidR="00312C2E" w:rsidRPr="00D10D6F" w:rsidRDefault="00312C2E" w:rsidP="009C411B">
      <w:pPr>
        <w:pStyle w:val="PargrafodaLista"/>
        <w:numPr>
          <w:ilvl w:val="1"/>
          <w:numId w:val="16"/>
        </w:numPr>
        <w:shd w:val="clear" w:color="auto" w:fill="FFFFFF"/>
        <w:ind w:left="1418" w:right="612" w:hanging="709"/>
        <w:jc w:val="both"/>
        <w:rPr>
          <w:rFonts w:ascii="Arial Narrow" w:hAnsi="Arial Narrow"/>
          <w:b/>
          <w:color w:val="000000"/>
        </w:rPr>
      </w:pPr>
      <w:r w:rsidRPr="008655B4">
        <w:rPr>
          <w:rFonts w:ascii="Arial Narrow" w:hAnsi="Arial Narrow"/>
          <w:b/>
          <w:color w:val="000000"/>
        </w:rPr>
        <w:t xml:space="preserve">Alterações </w:t>
      </w:r>
      <w:r w:rsidRPr="00D10D6F">
        <w:rPr>
          <w:rFonts w:ascii="Arial Narrow" w:hAnsi="Arial Narrow"/>
          <w:b/>
          <w:color w:val="000000"/>
        </w:rPr>
        <w:t>PT - EM</w:t>
      </w:r>
      <w:r>
        <w:rPr>
          <w:rFonts w:ascii="Arial Narrow" w:hAnsi="Arial Narrow"/>
          <w:b/>
          <w:color w:val="000000"/>
        </w:rPr>
        <w:t>R</w:t>
      </w:r>
    </w:p>
    <w:p w14:paraId="64B27D22" w14:textId="4FB1EFB6" w:rsidR="00942024" w:rsidRPr="00D10D6F" w:rsidRDefault="00312C2E" w:rsidP="009C411B">
      <w:pPr>
        <w:pStyle w:val="PargrafodaLista"/>
        <w:shd w:val="clear" w:color="auto" w:fill="FFFFFF"/>
        <w:ind w:left="142" w:right="612"/>
        <w:jc w:val="both"/>
        <w:rPr>
          <w:rFonts w:ascii="Arial Narrow" w:hAnsi="Arial Narrow"/>
          <w:color w:val="000000"/>
        </w:rPr>
      </w:pPr>
      <w:r w:rsidRPr="00E3007E">
        <w:rPr>
          <w:rFonts w:ascii="Arial Narrow" w:hAnsi="Arial Narrow"/>
          <w:color w:val="000000"/>
        </w:rPr>
        <w:t xml:space="preserve">A atualização ao modelo mais recente do QRD pode ser efetuada nas alterações de tipo IB e de tipo II da categoria C que estejam em avaliação ou poderá ser submetida uma alteração tipo IB na categoria </w:t>
      </w:r>
      <w:proofErr w:type="spellStart"/>
      <w:r w:rsidRPr="00E3007E">
        <w:rPr>
          <w:rFonts w:ascii="Arial Narrow" w:hAnsi="Arial Narrow"/>
          <w:color w:val="000000"/>
        </w:rPr>
        <w:t>C.I.z</w:t>
      </w:r>
      <w:proofErr w:type="spellEnd"/>
      <w:r w:rsidRPr="00E3007E">
        <w:rPr>
          <w:rFonts w:ascii="Arial Narrow" w:hAnsi="Arial Narrow"/>
          <w:color w:val="000000"/>
        </w:rPr>
        <w:t xml:space="preserve"> para o efeito.</w:t>
      </w:r>
    </w:p>
    <w:p w14:paraId="26E08A1F" w14:textId="0F1F7E56" w:rsidR="00312C2E" w:rsidRDefault="00312C2E" w:rsidP="00296E87">
      <w:pPr>
        <w:shd w:val="clear" w:color="auto" w:fill="FFFFFF"/>
        <w:ind w:right="612" w:hanging="73"/>
        <w:jc w:val="both"/>
        <w:rPr>
          <w:rFonts w:ascii="Arial Narrow" w:hAnsi="Arial Narrow"/>
        </w:rPr>
      </w:pPr>
    </w:p>
    <w:p w14:paraId="463E7020" w14:textId="77777777" w:rsidR="00312C2E" w:rsidRPr="008655B4" w:rsidRDefault="00312C2E" w:rsidP="00296E87">
      <w:pPr>
        <w:shd w:val="clear" w:color="auto" w:fill="FFFFFF"/>
        <w:ind w:right="612" w:hanging="73"/>
        <w:jc w:val="both"/>
        <w:rPr>
          <w:rFonts w:ascii="Arial Narrow" w:hAnsi="Arial Narrow"/>
        </w:rPr>
      </w:pPr>
    </w:p>
    <w:p w14:paraId="39531A87" w14:textId="77777777" w:rsidR="00942024" w:rsidRDefault="00942024" w:rsidP="00296E87">
      <w:pPr>
        <w:pStyle w:val="PargrafodaLista"/>
        <w:numPr>
          <w:ilvl w:val="0"/>
          <w:numId w:val="1"/>
        </w:numPr>
        <w:shd w:val="clear" w:color="auto" w:fill="FFFFFF"/>
        <w:ind w:left="357" w:right="612" w:hanging="73"/>
        <w:contextualSpacing w:val="0"/>
        <w:jc w:val="both"/>
        <w:outlineLvl w:val="0"/>
        <w:rPr>
          <w:rFonts w:ascii="Arial Narrow" w:hAnsi="Arial Narrow"/>
          <w:b/>
          <w:color w:val="000000"/>
        </w:rPr>
      </w:pPr>
      <w:bookmarkStart w:id="8" w:name="_Toc170826503"/>
      <w:bookmarkStart w:id="9" w:name="_Toc170827276"/>
      <w:r w:rsidRPr="00BF0009">
        <w:rPr>
          <w:rFonts w:ascii="Arial Narrow" w:hAnsi="Arial Narrow"/>
          <w:b/>
          <w:color w:val="000000"/>
        </w:rPr>
        <w:t xml:space="preserve">De que forma </w:t>
      </w:r>
      <w:r>
        <w:rPr>
          <w:rFonts w:ascii="Arial Narrow" w:hAnsi="Arial Narrow"/>
          <w:b/>
          <w:color w:val="000000"/>
        </w:rPr>
        <w:t>devem s</w:t>
      </w:r>
      <w:r w:rsidRPr="00BF0009">
        <w:rPr>
          <w:rFonts w:ascii="Arial Narrow" w:hAnsi="Arial Narrow"/>
          <w:b/>
          <w:color w:val="000000"/>
        </w:rPr>
        <w:t>er submetidos o</w:t>
      </w:r>
      <w:r>
        <w:rPr>
          <w:rFonts w:ascii="Arial Narrow" w:hAnsi="Arial Narrow"/>
          <w:b/>
          <w:color w:val="000000"/>
        </w:rPr>
        <w:t>s documentos de</w:t>
      </w:r>
      <w:r w:rsidRPr="00BF0009">
        <w:rPr>
          <w:rFonts w:ascii="Arial Narrow" w:hAnsi="Arial Narrow"/>
          <w:b/>
          <w:color w:val="000000"/>
        </w:rPr>
        <w:t xml:space="preserve"> RCM e</w:t>
      </w:r>
      <w:r>
        <w:rPr>
          <w:rFonts w:ascii="Arial Narrow" w:hAnsi="Arial Narrow"/>
          <w:b/>
          <w:color w:val="000000"/>
        </w:rPr>
        <w:t>/ou</w:t>
      </w:r>
      <w:r w:rsidRPr="00BF0009">
        <w:rPr>
          <w:rFonts w:ascii="Arial Narrow" w:hAnsi="Arial Narrow"/>
          <w:b/>
          <w:color w:val="000000"/>
        </w:rPr>
        <w:t xml:space="preserve"> FI?</w:t>
      </w:r>
      <w:bookmarkEnd w:id="8"/>
      <w:bookmarkEnd w:id="9"/>
    </w:p>
    <w:p w14:paraId="442D74F9" w14:textId="1FB62B89" w:rsidR="00942024" w:rsidRPr="007A0ACD" w:rsidRDefault="00942024" w:rsidP="00296E87">
      <w:pPr>
        <w:pStyle w:val="PargrafodaLista"/>
        <w:shd w:val="clear" w:color="auto" w:fill="FFFFFF"/>
        <w:ind w:left="707" w:right="612" w:hanging="73"/>
        <w:jc w:val="both"/>
        <w:rPr>
          <w:rFonts w:ascii="Arial Narrow" w:hAnsi="Arial Narrow"/>
          <w:b/>
          <w:color w:val="000000"/>
        </w:rPr>
      </w:pPr>
      <w:r>
        <w:rPr>
          <w:rFonts w:ascii="Arial Narrow" w:hAnsi="Arial Narrow"/>
          <w:b/>
          <w:color w:val="000000"/>
        </w:rPr>
        <w:t xml:space="preserve">5.1 </w:t>
      </w:r>
      <w:r w:rsidR="009C411B">
        <w:rPr>
          <w:rFonts w:ascii="Arial Narrow" w:hAnsi="Arial Narrow"/>
          <w:b/>
          <w:color w:val="000000"/>
        </w:rPr>
        <w:tab/>
      </w:r>
      <w:r w:rsidR="007D7B39">
        <w:rPr>
          <w:rFonts w:ascii="Arial Narrow" w:hAnsi="Arial Narrow"/>
          <w:b/>
          <w:color w:val="000000"/>
        </w:rPr>
        <w:t>Alterações NAC</w:t>
      </w:r>
    </w:p>
    <w:p w14:paraId="1EED5CAF" w14:textId="5F0BE485" w:rsidR="00942024" w:rsidRDefault="00942024" w:rsidP="009C411B">
      <w:pPr>
        <w:pStyle w:val="PargrafodaLista"/>
        <w:shd w:val="clear" w:color="auto" w:fill="FFFFFF"/>
        <w:ind w:left="142" w:right="612"/>
        <w:jc w:val="both"/>
        <w:rPr>
          <w:rFonts w:ascii="Arial Narrow" w:hAnsi="Arial Narrow"/>
          <w:color w:val="000000"/>
        </w:rPr>
      </w:pPr>
      <w:r w:rsidRPr="007A0ACD">
        <w:rPr>
          <w:rFonts w:ascii="Arial Narrow" w:hAnsi="Arial Narrow"/>
          <w:color w:val="000000"/>
        </w:rPr>
        <w:t xml:space="preserve">Devem ser submetidas versões eletrónicas propostas do RCM e FI com as alterações destacadas, em formato </w:t>
      </w:r>
      <w:proofErr w:type="spellStart"/>
      <w:r w:rsidRPr="007A0ACD">
        <w:rPr>
          <w:rFonts w:ascii="Arial Narrow" w:hAnsi="Arial Narrow"/>
          <w:color w:val="000000"/>
        </w:rPr>
        <w:t>word</w:t>
      </w:r>
      <w:proofErr w:type="spellEnd"/>
      <w:r w:rsidRPr="007A0ACD">
        <w:rPr>
          <w:rFonts w:ascii="Arial Narrow" w:hAnsi="Arial Narrow"/>
          <w:color w:val="000000"/>
        </w:rPr>
        <w:t xml:space="preserve"> (.</w:t>
      </w:r>
      <w:proofErr w:type="spellStart"/>
      <w:r w:rsidRPr="007A0ACD">
        <w:rPr>
          <w:rFonts w:ascii="Arial Narrow" w:hAnsi="Arial Narrow"/>
          <w:color w:val="000000"/>
        </w:rPr>
        <w:t>doc</w:t>
      </w:r>
      <w:proofErr w:type="spellEnd"/>
      <w:r w:rsidRPr="007A0ACD">
        <w:rPr>
          <w:rFonts w:ascii="Arial Narrow" w:hAnsi="Arial Narrow"/>
          <w:color w:val="000000"/>
        </w:rPr>
        <w:t xml:space="preserve">), elaboradas de acordo com as instruções da </w:t>
      </w:r>
      <w:r w:rsidRPr="007A0ACD">
        <w:rPr>
          <w:rFonts w:ascii="Arial Narrow" w:hAnsi="Arial Narrow"/>
          <w:b/>
          <w:color w:val="000000"/>
        </w:rPr>
        <w:t xml:space="preserve">Circular Informativa n.º </w:t>
      </w:r>
      <w:hyperlink r:id="rId9" w:history="1">
        <w:r w:rsidRPr="00296E87">
          <w:rPr>
            <w:rStyle w:val="Hiperligao"/>
            <w:rFonts w:ascii="Arial Narrow" w:hAnsi="Arial Narrow"/>
            <w:b/>
          </w:rPr>
          <w:t>104/CA de 28-09-2006</w:t>
        </w:r>
      </w:hyperlink>
      <w:r w:rsidRPr="007A0ACD">
        <w:rPr>
          <w:rFonts w:ascii="Arial Narrow" w:hAnsi="Arial Narrow"/>
          <w:color w:val="000000"/>
        </w:rPr>
        <w:t xml:space="preserve">. </w:t>
      </w:r>
      <w:r w:rsidR="00112B0C" w:rsidRPr="00942024">
        <w:rPr>
          <w:rFonts w:ascii="Arial Narrow" w:hAnsi="Arial Narrow"/>
          <w:color w:val="000000"/>
        </w:rPr>
        <w:t>Vide também a questão “</w:t>
      </w:r>
      <w:r w:rsidR="00112B0C" w:rsidRPr="00942024">
        <w:rPr>
          <w:rFonts w:ascii="Arial Narrow" w:hAnsi="Arial Narrow"/>
          <w:b/>
          <w:color w:val="000000"/>
        </w:rPr>
        <w:t xml:space="preserve">Como proceder quando os textos publicados no </w:t>
      </w:r>
      <w:proofErr w:type="spellStart"/>
      <w:r w:rsidR="00112B0C" w:rsidRPr="00942024">
        <w:rPr>
          <w:rFonts w:ascii="Arial Narrow" w:hAnsi="Arial Narrow"/>
          <w:b/>
          <w:color w:val="000000"/>
        </w:rPr>
        <w:t>Infomed</w:t>
      </w:r>
      <w:proofErr w:type="spellEnd"/>
      <w:r w:rsidR="00112B0C" w:rsidRPr="00942024">
        <w:rPr>
          <w:rFonts w:ascii="Arial Narrow" w:hAnsi="Arial Narrow"/>
          <w:b/>
          <w:color w:val="000000"/>
        </w:rPr>
        <w:t xml:space="preserve"> não contêm informação que já se encontra aprovada?</w:t>
      </w:r>
      <w:r w:rsidR="00112B0C" w:rsidRPr="00942024">
        <w:rPr>
          <w:rFonts w:ascii="Arial Narrow" w:hAnsi="Arial Narrow"/>
          <w:color w:val="000000"/>
        </w:rPr>
        <w:t>”</w:t>
      </w:r>
    </w:p>
    <w:p w14:paraId="13097274" w14:textId="77777777" w:rsidR="005E2DCF" w:rsidRDefault="005E2DCF" w:rsidP="00296E87">
      <w:pPr>
        <w:pStyle w:val="PargrafodaLista"/>
        <w:shd w:val="clear" w:color="auto" w:fill="FFFFFF"/>
        <w:ind w:left="1069" w:right="612" w:hanging="73"/>
        <w:jc w:val="both"/>
        <w:rPr>
          <w:rFonts w:ascii="Arial Narrow" w:hAnsi="Arial Narrow"/>
          <w:color w:val="000000"/>
        </w:rPr>
      </w:pPr>
    </w:p>
    <w:p w14:paraId="6C788D8D" w14:textId="30AC475B" w:rsidR="00942024" w:rsidRPr="009C411B" w:rsidRDefault="005E2DCF" w:rsidP="009C411B">
      <w:pPr>
        <w:pStyle w:val="PargrafodaLista"/>
        <w:shd w:val="clear" w:color="auto" w:fill="FFFFFF"/>
        <w:ind w:left="707" w:right="612" w:hanging="73"/>
        <w:jc w:val="both"/>
        <w:rPr>
          <w:rFonts w:ascii="Arial Narrow" w:hAnsi="Arial Narrow"/>
          <w:b/>
          <w:color w:val="000000"/>
        </w:rPr>
      </w:pPr>
      <w:r>
        <w:rPr>
          <w:rFonts w:ascii="Arial Narrow" w:hAnsi="Arial Narrow"/>
          <w:b/>
          <w:color w:val="000000"/>
        </w:rPr>
        <w:t xml:space="preserve">5.2 </w:t>
      </w:r>
      <w:r w:rsidR="009C411B">
        <w:rPr>
          <w:rFonts w:ascii="Arial Narrow" w:hAnsi="Arial Narrow"/>
          <w:b/>
          <w:color w:val="000000"/>
        </w:rPr>
        <w:tab/>
      </w:r>
      <w:r w:rsidR="00942024" w:rsidRPr="00A82A82">
        <w:rPr>
          <w:rFonts w:ascii="Arial Narrow" w:hAnsi="Arial Narrow"/>
          <w:b/>
          <w:color w:val="000000"/>
        </w:rPr>
        <w:t xml:space="preserve">Alterações </w:t>
      </w:r>
      <w:r w:rsidR="00FE4B5A" w:rsidRPr="009C411B">
        <w:rPr>
          <w:rFonts w:ascii="Arial Narrow" w:hAnsi="Arial Narrow"/>
          <w:b/>
          <w:color w:val="000000"/>
        </w:rPr>
        <w:t>PT - EME</w:t>
      </w:r>
    </w:p>
    <w:p w14:paraId="67DB4A03" w14:textId="6631BC90" w:rsidR="00942024" w:rsidRDefault="00E4630F" w:rsidP="009C411B">
      <w:pPr>
        <w:pStyle w:val="PargrafodaLista"/>
        <w:shd w:val="clear" w:color="auto" w:fill="FFFFFF"/>
        <w:ind w:left="142" w:right="612"/>
        <w:jc w:val="both"/>
        <w:rPr>
          <w:rFonts w:ascii="Arial Narrow" w:hAnsi="Arial Narrow"/>
          <w:b/>
          <w:color w:val="000000"/>
        </w:rPr>
      </w:pPr>
      <w:r>
        <w:rPr>
          <w:rFonts w:ascii="Arial Narrow" w:hAnsi="Arial Narrow"/>
          <w:color w:val="000000"/>
        </w:rPr>
        <w:t>No caso de alterações da categoria C., s</w:t>
      </w:r>
      <w:r w:rsidR="00942024" w:rsidRPr="002C2A3E">
        <w:rPr>
          <w:rFonts w:ascii="Arial Narrow" w:hAnsi="Arial Narrow"/>
          <w:color w:val="000000"/>
        </w:rPr>
        <w:t xml:space="preserve">egundo a </w:t>
      </w:r>
      <w:r w:rsidR="00A04175" w:rsidRPr="007A0ACD">
        <w:rPr>
          <w:rFonts w:ascii="Arial Narrow" w:hAnsi="Arial Narrow"/>
          <w:b/>
          <w:color w:val="000000"/>
        </w:rPr>
        <w:t xml:space="preserve">Circular Informativa n.º </w:t>
      </w:r>
      <w:hyperlink r:id="rId10" w:history="1">
        <w:r w:rsidR="00626719" w:rsidRPr="00296E87">
          <w:rPr>
            <w:rStyle w:val="Hiperligao"/>
            <w:rFonts w:ascii="Arial Narrow" w:hAnsi="Arial Narrow"/>
            <w:b/>
          </w:rPr>
          <w:t>010</w:t>
        </w:r>
        <w:r w:rsidR="00A04175" w:rsidRPr="00296E87">
          <w:rPr>
            <w:rStyle w:val="Hiperligao"/>
            <w:rFonts w:ascii="Arial Narrow" w:hAnsi="Arial Narrow"/>
            <w:b/>
          </w:rPr>
          <w:t>/CD/100.20.200</w:t>
        </w:r>
      </w:hyperlink>
      <w:r w:rsidR="00A04175">
        <w:rPr>
          <w:rFonts w:ascii="Arial Narrow" w:hAnsi="Arial Narrow"/>
          <w:b/>
          <w:color w:val="000000"/>
        </w:rPr>
        <w:t xml:space="preserve"> de </w:t>
      </w:r>
      <w:r w:rsidR="00626719">
        <w:rPr>
          <w:rFonts w:ascii="Arial Narrow" w:hAnsi="Arial Narrow"/>
          <w:b/>
          <w:color w:val="000000"/>
        </w:rPr>
        <w:t>22/01/2021</w:t>
      </w:r>
      <w:r w:rsidR="00942024" w:rsidRPr="002C2A3E">
        <w:rPr>
          <w:rFonts w:ascii="Arial Narrow" w:hAnsi="Arial Narrow"/>
          <w:color w:val="000000"/>
        </w:rPr>
        <w:t xml:space="preserve"> deverá ser enviado </w:t>
      </w:r>
      <w:r>
        <w:rPr>
          <w:rFonts w:ascii="Arial Narrow" w:hAnsi="Arial Narrow"/>
          <w:color w:val="000000"/>
        </w:rPr>
        <w:t>um</w:t>
      </w:r>
      <w:r w:rsidR="00942024" w:rsidRPr="002C2A3E">
        <w:rPr>
          <w:rFonts w:ascii="Arial Narrow" w:hAnsi="Arial Narrow"/>
          <w:color w:val="000000"/>
        </w:rPr>
        <w:t xml:space="preserve"> e</w:t>
      </w:r>
      <w:r w:rsidR="008655B4" w:rsidRPr="002C2A3E">
        <w:rPr>
          <w:rFonts w:ascii="Arial Narrow" w:hAnsi="Arial Narrow"/>
          <w:color w:val="000000"/>
        </w:rPr>
        <w:t>-</w:t>
      </w:r>
      <w:r w:rsidR="00942024" w:rsidRPr="002C2A3E">
        <w:rPr>
          <w:rFonts w:ascii="Arial Narrow" w:hAnsi="Arial Narrow"/>
          <w:color w:val="000000"/>
        </w:rPr>
        <w:t>mail para</w:t>
      </w:r>
      <w:r w:rsidR="00942024">
        <w:t xml:space="preserve"> </w:t>
      </w:r>
      <w:r>
        <w:t>infomed_cms.post@infarmed.pt</w:t>
      </w:r>
      <w:hyperlink r:id="rId11" w:history="1"/>
      <w:r>
        <w:t>,</w:t>
      </w:r>
      <w:r w:rsidR="00942024">
        <w:t xml:space="preserve"> </w:t>
      </w:r>
      <w:r w:rsidR="00942024" w:rsidRPr="002C2A3E">
        <w:rPr>
          <w:rFonts w:ascii="Arial Narrow" w:hAnsi="Arial Narrow"/>
          <w:color w:val="000000"/>
        </w:rPr>
        <w:t>identifica</w:t>
      </w:r>
      <w:r>
        <w:rPr>
          <w:rFonts w:ascii="Arial Narrow" w:hAnsi="Arial Narrow"/>
          <w:color w:val="000000"/>
        </w:rPr>
        <w:t>ndo</w:t>
      </w:r>
      <w:r w:rsidR="00942024" w:rsidRPr="002C2A3E">
        <w:rPr>
          <w:rFonts w:ascii="Arial Narrow" w:hAnsi="Arial Narrow"/>
          <w:color w:val="000000"/>
        </w:rPr>
        <w:t xml:space="preserve"> em forma tabela</w:t>
      </w:r>
      <w:r w:rsidR="008655B4" w:rsidRPr="002C2A3E">
        <w:rPr>
          <w:rFonts w:ascii="Arial Narrow" w:hAnsi="Arial Narrow"/>
          <w:color w:val="000000"/>
        </w:rPr>
        <w:t>r as alterações aprovadas pelo Estado Membro de R</w:t>
      </w:r>
      <w:r w:rsidR="00942024" w:rsidRPr="002C2A3E">
        <w:rPr>
          <w:rFonts w:ascii="Arial Narrow" w:hAnsi="Arial Narrow"/>
          <w:color w:val="000000"/>
        </w:rPr>
        <w:t xml:space="preserve">eferência </w:t>
      </w:r>
      <w:r>
        <w:rPr>
          <w:rFonts w:ascii="Arial Narrow" w:hAnsi="Arial Narrow"/>
          <w:color w:val="000000"/>
        </w:rPr>
        <w:t>incluídas na versão nacional</w:t>
      </w:r>
      <w:r w:rsidR="00942024" w:rsidRPr="002C2A3E">
        <w:rPr>
          <w:rFonts w:ascii="Arial Narrow" w:hAnsi="Arial Narrow"/>
          <w:color w:val="000000"/>
        </w:rPr>
        <w:t xml:space="preserve"> de R</w:t>
      </w:r>
      <w:r w:rsidR="008655B4" w:rsidRPr="002C2A3E">
        <w:rPr>
          <w:rFonts w:ascii="Arial Narrow" w:hAnsi="Arial Narrow"/>
          <w:color w:val="000000"/>
        </w:rPr>
        <w:t>CM/FI</w:t>
      </w:r>
      <w:r>
        <w:rPr>
          <w:rFonts w:ascii="Arial Narrow" w:hAnsi="Arial Narrow"/>
          <w:color w:val="000000"/>
        </w:rPr>
        <w:t xml:space="preserve"> submetida</w:t>
      </w:r>
      <w:r w:rsidR="008655B4" w:rsidRPr="002C2A3E">
        <w:rPr>
          <w:rFonts w:ascii="Arial Narrow" w:hAnsi="Arial Narrow"/>
          <w:color w:val="000000"/>
        </w:rPr>
        <w:t>. E</w:t>
      </w:r>
      <w:r w:rsidR="00942024" w:rsidRPr="002C2A3E">
        <w:rPr>
          <w:rFonts w:ascii="Arial Narrow" w:hAnsi="Arial Narrow"/>
          <w:color w:val="000000"/>
        </w:rPr>
        <w:t xml:space="preserve">m anexo ao e-mail deverão ser enviados as </w:t>
      </w:r>
      <w:r w:rsidR="00942024" w:rsidRPr="007A0ACD">
        <w:rPr>
          <w:rFonts w:ascii="Arial Narrow" w:hAnsi="Arial Narrow"/>
          <w:color w:val="000000"/>
        </w:rPr>
        <w:t>versões</w:t>
      </w:r>
      <w:r w:rsidR="008655B4">
        <w:rPr>
          <w:rFonts w:ascii="Arial Narrow" w:hAnsi="Arial Narrow"/>
          <w:color w:val="000000"/>
        </w:rPr>
        <w:t xml:space="preserve"> eletrónicas propostas do RCM/</w:t>
      </w:r>
      <w:r w:rsidR="00942024" w:rsidRPr="007A0ACD">
        <w:rPr>
          <w:rFonts w:ascii="Arial Narrow" w:hAnsi="Arial Narrow"/>
          <w:color w:val="000000"/>
        </w:rPr>
        <w:t xml:space="preserve">FI com as alterações </w:t>
      </w:r>
      <w:r w:rsidR="00942024">
        <w:rPr>
          <w:rFonts w:ascii="Arial Narrow" w:hAnsi="Arial Narrow"/>
          <w:color w:val="000000"/>
        </w:rPr>
        <w:t xml:space="preserve">referidas </w:t>
      </w:r>
      <w:r w:rsidR="00942024" w:rsidRPr="007A0ACD">
        <w:rPr>
          <w:rFonts w:ascii="Arial Narrow" w:hAnsi="Arial Narrow"/>
          <w:color w:val="000000"/>
        </w:rPr>
        <w:t xml:space="preserve">destacadas, em formato </w:t>
      </w:r>
      <w:proofErr w:type="spellStart"/>
      <w:r w:rsidR="00942024" w:rsidRPr="007A0ACD">
        <w:rPr>
          <w:rFonts w:ascii="Arial Narrow" w:hAnsi="Arial Narrow"/>
          <w:color w:val="000000"/>
        </w:rPr>
        <w:t>word</w:t>
      </w:r>
      <w:proofErr w:type="spellEnd"/>
      <w:r w:rsidR="00942024" w:rsidRPr="007A0ACD">
        <w:rPr>
          <w:rFonts w:ascii="Arial Narrow" w:hAnsi="Arial Narrow"/>
          <w:color w:val="000000"/>
        </w:rPr>
        <w:t xml:space="preserve"> (.</w:t>
      </w:r>
      <w:proofErr w:type="spellStart"/>
      <w:r w:rsidR="00942024" w:rsidRPr="007A0ACD">
        <w:rPr>
          <w:rFonts w:ascii="Arial Narrow" w:hAnsi="Arial Narrow"/>
          <w:color w:val="000000"/>
        </w:rPr>
        <w:t>doc</w:t>
      </w:r>
      <w:proofErr w:type="spellEnd"/>
      <w:r w:rsidR="00942024" w:rsidRPr="007A0ACD">
        <w:rPr>
          <w:rFonts w:ascii="Arial Narrow" w:hAnsi="Arial Narrow"/>
          <w:color w:val="000000"/>
        </w:rPr>
        <w:t xml:space="preserve">), elaboradas de acordo com as instruções da </w:t>
      </w:r>
      <w:r w:rsidR="00942024" w:rsidRPr="007A0ACD">
        <w:rPr>
          <w:rFonts w:ascii="Arial Narrow" w:hAnsi="Arial Narrow"/>
          <w:b/>
          <w:color w:val="000000"/>
        </w:rPr>
        <w:t xml:space="preserve">Circular Informativa n.º </w:t>
      </w:r>
      <w:hyperlink r:id="rId12" w:history="1">
        <w:r w:rsidR="00296E87" w:rsidRPr="00296E87">
          <w:rPr>
            <w:rStyle w:val="Hiperligao"/>
            <w:rFonts w:ascii="Arial Narrow" w:hAnsi="Arial Narrow"/>
            <w:b/>
          </w:rPr>
          <w:t>104/CA de 28-09-2006</w:t>
        </w:r>
      </w:hyperlink>
      <w:r w:rsidR="008655B4">
        <w:rPr>
          <w:rFonts w:ascii="Arial Narrow" w:hAnsi="Arial Narrow"/>
          <w:b/>
          <w:color w:val="000000"/>
        </w:rPr>
        <w:t>.</w:t>
      </w:r>
    </w:p>
    <w:p w14:paraId="62B35597" w14:textId="30765792" w:rsidR="008655B4" w:rsidRPr="008655B4" w:rsidRDefault="002C2A3E" w:rsidP="009C411B">
      <w:pPr>
        <w:pStyle w:val="PargrafodaLista"/>
        <w:shd w:val="clear" w:color="auto" w:fill="FFFFFF"/>
        <w:ind w:left="142" w:right="612"/>
        <w:jc w:val="both"/>
        <w:rPr>
          <w:rFonts w:ascii="Arial Narrow" w:hAnsi="Arial Narrow"/>
          <w:color w:val="000000"/>
        </w:rPr>
      </w:pPr>
      <w:r w:rsidRPr="00BF6862">
        <w:rPr>
          <w:rFonts w:ascii="Arial Narrow" w:hAnsi="Arial Narrow"/>
          <w:color w:val="000000"/>
        </w:rPr>
        <w:t>No c</w:t>
      </w:r>
      <w:r w:rsidR="008655B4" w:rsidRPr="00BF6862">
        <w:rPr>
          <w:rFonts w:ascii="Arial Narrow" w:hAnsi="Arial Narrow"/>
          <w:color w:val="000000"/>
        </w:rPr>
        <w:t xml:space="preserve">aso </w:t>
      </w:r>
      <w:r w:rsidRPr="00BF6862">
        <w:rPr>
          <w:rFonts w:ascii="Arial Narrow" w:hAnsi="Arial Narrow"/>
          <w:color w:val="000000"/>
        </w:rPr>
        <w:t>de</w:t>
      </w:r>
      <w:r w:rsidR="008655B4" w:rsidRPr="00BF6862">
        <w:rPr>
          <w:rFonts w:ascii="Arial Narrow" w:hAnsi="Arial Narrow"/>
          <w:color w:val="000000"/>
        </w:rPr>
        <w:t xml:space="preserve"> </w:t>
      </w:r>
      <w:r w:rsidR="00E4630F" w:rsidRPr="00BF6862">
        <w:rPr>
          <w:rFonts w:ascii="Arial Narrow" w:hAnsi="Arial Narrow"/>
          <w:color w:val="000000"/>
        </w:rPr>
        <w:t>alterações das categorias A. e B.</w:t>
      </w:r>
      <w:r w:rsidR="00BF6862" w:rsidRPr="00BF6862">
        <w:rPr>
          <w:rFonts w:ascii="Arial Narrow" w:hAnsi="Arial Narrow"/>
          <w:color w:val="000000"/>
        </w:rPr>
        <w:t xml:space="preserve"> a versão nacional dos textos deverá ser incluída apenas no processo durante o procedimento, não se aplicando o procedimento acima detalhado para as alterações da categoria C.</w:t>
      </w:r>
    </w:p>
    <w:p w14:paraId="14E76F67" w14:textId="77777777" w:rsidR="00942024" w:rsidRPr="007A0ACD" w:rsidRDefault="00942024" w:rsidP="00296E87">
      <w:pPr>
        <w:pStyle w:val="PargrafodaLista"/>
        <w:shd w:val="clear" w:color="auto" w:fill="FFFFFF"/>
        <w:ind w:left="360" w:right="612" w:hanging="73"/>
        <w:jc w:val="both"/>
        <w:rPr>
          <w:rFonts w:ascii="Arial Narrow" w:hAnsi="Arial Narrow"/>
          <w:color w:val="000000"/>
        </w:rPr>
      </w:pPr>
    </w:p>
    <w:p w14:paraId="0DA98B54" w14:textId="77777777" w:rsidR="00942024" w:rsidRPr="00BF0009" w:rsidRDefault="00942024" w:rsidP="00296E87">
      <w:pPr>
        <w:pStyle w:val="PargrafodaLista"/>
        <w:shd w:val="clear" w:color="auto" w:fill="FFFFFF"/>
        <w:ind w:left="1514" w:right="612" w:hanging="73"/>
        <w:jc w:val="both"/>
        <w:rPr>
          <w:rFonts w:ascii="Arial Narrow" w:hAnsi="Arial Narrow"/>
        </w:rPr>
      </w:pPr>
    </w:p>
    <w:p w14:paraId="3C52BEE0" w14:textId="438D97F2" w:rsidR="00942024" w:rsidRPr="00D10D6F" w:rsidRDefault="00791FED" w:rsidP="009C411B">
      <w:pPr>
        <w:pStyle w:val="PargrafodaLista"/>
        <w:numPr>
          <w:ilvl w:val="0"/>
          <w:numId w:val="1"/>
        </w:numPr>
        <w:shd w:val="clear" w:color="auto" w:fill="FFFFFF"/>
        <w:ind w:left="357" w:right="612" w:hanging="73"/>
        <w:contextualSpacing w:val="0"/>
        <w:jc w:val="both"/>
        <w:outlineLvl w:val="0"/>
        <w:rPr>
          <w:rFonts w:ascii="Arial Narrow" w:hAnsi="Arial Narrow"/>
          <w:b/>
          <w:color w:val="000000"/>
        </w:rPr>
      </w:pPr>
      <w:bookmarkStart w:id="10" w:name="_Toc170826504"/>
      <w:bookmarkStart w:id="11" w:name="_Toc170827277"/>
      <w:r w:rsidRPr="00D10D6F">
        <w:rPr>
          <w:rFonts w:ascii="Arial Narrow" w:hAnsi="Arial Narrow"/>
          <w:b/>
          <w:color w:val="000000"/>
        </w:rPr>
        <w:t>Como proceder quando o RCM/FI</w:t>
      </w:r>
      <w:r w:rsidR="00942024" w:rsidRPr="00D10D6F">
        <w:rPr>
          <w:rFonts w:ascii="Arial Narrow" w:hAnsi="Arial Narrow"/>
          <w:b/>
          <w:color w:val="000000"/>
        </w:rPr>
        <w:t xml:space="preserve"> publicados no </w:t>
      </w:r>
      <w:proofErr w:type="spellStart"/>
      <w:r w:rsidR="00942024" w:rsidRPr="00D10D6F">
        <w:rPr>
          <w:rFonts w:ascii="Arial Narrow" w:hAnsi="Arial Narrow"/>
          <w:b/>
          <w:color w:val="000000"/>
        </w:rPr>
        <w:t>Infomed</w:t>
      </w:r>
      <w:proofErr w:type="spellEnd"/>
      <w:r w:rsidR="00942024" w:rsidRPr="00D10D6F">
        <w:rPr>
          <w:rFonts w:ascii="Arial Narrow" w:hAnsi="Arial Narrow"/>
          <w:b/>
          <w:color w:val="000000"/>
        </w:rPr>
        <w:t xml:space="preserve"> não contêm informação que já se encontra aprovada</w:t>
      </w:r>
      <w:r w:rsidR="00112B0C" w:rsidRPr="00D10D6F">
        <w:rPr>
          <w:rFonts w:ascii="Arial Narrow" w:hAnsi="Arial Narrow"/>
          <w:b/>
          <w:color w:val="000000"/>
        </w:rPr>
        <w:t xml:space="preserve"> (</w:t>
      </w:r>
      <w:r w:rsidR="00112B0C">
        <w:rPr>
          <w:rFonts w:ascii="Arial Narrow" w:hAnsi="Arial Narrow"/>
          <w:b/>
          <w:color w:val="000000"/>
        </w:rPr>
        <w:t>Alterações NAC)</w:t>
      </w:r>
      <w:r w:rsidR="00942024" w:rsidRPr="00D10D6F">
        <w:rPr>
          <w:rFonts w:ascii="Arial Narrow" w:hAnsi="Arial Narrow"/>
          <w:b/>
          <w:color w:val="000000"/>
        </w:rPr>
        <w:t>?</w:t>
      </w:r>
      <w:bookmarkEnd w:id="10"/>
      <w:bookmarkEnd w:id="11"/>
    </w:p>
    <w:p w14:paraId="15980B11" w14:textId="77777777" w:rsidR="00942024" w:rsidRPr="009C411B" w:rsidRDefault="00942024" w:rsidP="009C411B">
      <w:pPr>
        <w:pStyle w:val="PargrafodaLista"/>
        <w:shd w:val="clear" w:color="auto" w:fill="FFFFFF"/>
        <w:ind w:left="142" w:right="612"/>
        <w:jc w:val="both"/>
        <w:rPr>
          <w:rFonts w:ascii="Arial Narrow" w:hAnsi="Arial Narrow"/>
          <w:color w:val="000000"/>
        </w:rPr>
      </w:pPr>
      <w:r w:rsidRPr="009C411B">
        <w:rPr>
          <w:rFonts w:ascii="Arial Narrow" w:hAnsi="Arial Narrow"/>
          <w:color w:val="000000"/>
        </w:rPr>
        <w:t>Esta informação pode ser adicionada em sede de qualquer alteração das categorias A, B e C com impacto nos textos de RCM e FI desde que o Titular de AIM indique o âmbito da alteração aos termos da AIM e a data em que foi aprovada. Para o efeito esta informação pode ser introduzida utilizando a ferramenta “comentário” do word2.</w:t>
      </w:r>
    </w:p>
    <w:p w14:paraId="04ED4D31" w14:textId="77777777" w:rsidR="005E2DCF" w:rsidRDefault="005E2DCF" w:rsidP="00296E87">
      <w:pPr>
        <w:pStyle w:val="PargrafodaLista"/>
        <w:shd w:val="clear" w:color="auto" w:fill="FFFFFF"/>
        <w:ind w:left="1069" w:right="612" w:hanging="73"/>
        <w:jc w:val="both"/>
        <w:rPr>
          <w:rFonts w:ascii="Arial Narrow" w:hAnsi="Arial Narrow"/>
        </w:rPr>
      </w:pPr>
    </w:p>
    <w:p w14:paraId="3F3BB433" w14:textId="511EA27A" w:rsidR="00942024" w:rsidRDefault="00942024" w:rsidP="00296E87">
      <w:pPr>
        <w:pStyle w:val="PargrafodaLista"/>
        <w:shd w:val="clear" w:color="auto" w:fill="FFFFFF"/>
        <w:ind w:left="1069" w:right="612" w:hanging="73"/>
        <w:jc w:val="both"/>
        <w:rPr>
          <w:rFonts w:ascii="Arial Narrow" w:hAnsi="Arial Narrow"/>
          <w:color w:val="000000"/>
        </w:rPr>
      </w:pPr>
    </w:p>
    <w:p w14:paraId="2CEF4874" w14:textId="2A0AE9D8" w:rsidR="00942024" w:rsidRDefault="00942024" w:rsidP="009C411B">
      <w:pPr>
        <w:pStyle w:val="PargrafodaLista"/>
        <w:numPr>
          <w:ilvl w:val="0"/>
          <w:numId w:val="1"/>
        </w:numPr>
        <w:shd w:val="clear" w:color="auto" w:fill="FFFFFF"/>
        <w:ind w:left="357" w:right="612" w:hanging="73"/>
        <w:contextualSpacing w:val="0"/>
        <w:jc w:val="both"/>
        <w:outlineLvl w:val="0"/>
        <w:rPr>
          <w:rFonts w:ascii="Arial Narrow" w:hAnsi="Arial Narrow"/>
          <w:b/>
          <w:color w:val="000000"/>
        </w:rPr>
      </w:pPr>
      <w:bookmarkStart w:id="12" w:name="_Toc170826505"/>
      <w:bookmarkStart w:id="13" w:name="_Toc170827278"/>
      <w:r>
        <w:rPr>
          <w:rFonts w:ascii="Arial Narrow" w:hAnsi="Arial Narrow"/>
          <w:b/>
          <w:color w:val="000000"/>
        </w:rPr>
        <w:t>Qual a data de aprovação dos textos de RCM e FI no decorrer da aprovação de uma alteração com impacto nos mesmos?</w:t>
      </w:r>
      <w:bookmarkEnd w:id="12"/>
      <w:bookmarkEnd w:id="13"/>
    </w:p>
    <w:p w14:paraId="72BB4555" w14:textId="77777777" w:rsidR="00942024" w:rsidRDefault="007D7B39" w:rsidP="00296E87">
      <w:pPr>
        <w:pStyle w:val="PargrafodaLista"/>
        <w:numPr>
          <w:ilvl w:val="1"/>
          <w:numId w:val="4"/>
        </w:numPr>
        <w:shd w:val="clear" w:color="auto" w:fill="FFFFFF"/>
        <w:ind w:right="612" w:hanging="73"/>
        <w:jc w:val="both"/>
        <w:rPr>
          <w:rFonts w:ascii="Arial Narrow" w:hAnsi="Arial Narrow"/>
          <w:b/>
          <w:color w:val="000000"/>
        </w:rPr>
      </w:pPr>
      <w:r>
        <w:rPr>
          <w:rFonts w:ascii="Arial Narrow" w:hAnsi="Arial Narrow"/>
          <w:b/>
          <w:color w:val="000000"/>
        </w:rPr>
        <w:t>Alterações NAC</w:t>
      </w:r>
    </w:p>
    <w:p w14:paraId="155FC641" w14:textId="1F4C1291" w:rsidR="00942024" w:rsidRDefault="00942024" w:rsidP="009C411B">
      <w:pPr>
        <w:pStyle w:val="PargrafodaLista"/>
        <w:shd w:val="clear" w:color="auto" w:fill="FFFFFF"/>
        <w:ind w:left="142" w:right="612"/>
        <w:jc w:val="both"/>
        <w:rPr>
          <w:rFonts w:ascii="Arial Narrow" w:hAnsi="Arial Narrow"/>
          <w:color w:val="000000"/>
        </w:rPr>
      </w:pPr>
      <w:r w:rsidRPr="00A82A82">
        <w:rPr>
          <w:rFonts w:ascii="Arial Narrow" w:hAnsi="Arial Narrow"/>
          <w:color w:val="000000"/>
        </w:rPr>
        <w:t xml:space="preserve">A </w:t>
      </w:r>
      <w:r>
        <w:rPr>
          <w:rFonts w:ascii="Arial Narrow" w:hAnsi="Arial Narrow"/>
          <w:color w:val="000000"/>
        </w:rPr>
        <w:t>data de aprovação dos textos de RCM e FI corresponde à data de aprovação do pro</w:t>
      </w:r>
      <w:r w:rsidR="00791FED">
        <w:rPr>
          <w:rFonts w:ascii="Arial Narrow" w:hAnsi="Arial Narrow"/>
          <w:color w:val="000000"/>
        </w:rPr>
        <w:t xml:space="preserve">cesso. Caso seja uma alteração </w:t>
      </w:r>
      <w:r>
        <w:rPr>
          <w:rFonts w:ascii="Arial Narrow" w:hAnsi="Arial Narrow"/>
          <w:color w:val="000000"/>
        </w:rPr>
        <w:t>e</w:t>
      </w:r>
      <w:r w:rsidR="00791FED">
        <w:rPr>
          <w:rFonts w:ascii="Arial Narrow" w:hAnsi="Arial Narrow"/>
          <w:color w:val="000000"/>
        </w:rPr>
        <w:t xml:space="preserve">m </w:t>
      </w:r>
      <w:proofErr w:type="spellStart"/>
      <w:r w:rsidR="00791FED" w:rsidRPr="00791FED">
        <w:rPr>
          <w:rFonts w:ascii="Arial Narrow" w:hAnsi="Arial Narrow"/>
          <w:i/>
          <w:color w:val="000000"/>
        </w:rPr>
        <w:t>W</w:t>
      </w:r>
      <w:r w:rsidRPr="00791FED">
        <w:rPr>
          <w:rFonts w:ascii="Arial Narrow" w:hAnsi="Arial Narrow"/>
          <w:i/>
          <w:color w:val="000000"/>
        </w:rPr>
        <w:t>orksharin</w:t>
      </w:r>
      <w:r w:rsidR="00791FED" w:rsidRPr="00791FED">
        <w:rPr>
          <w:rFonts w:ascii="Arial Narrow" w:hAnsi="Arial Narrow"/>
          <w:i/>
          <w:color w:val="000000"/>
        </w:rPr>
        <w:t>g</w:t>
      </w:r>
      <w:proofErr w:type="spellEnd"/>
      <w:r w:rsidR="00791FED">
        <w:rPr>
          <w:rFonts w:ascii="Arial Narrow" w:hAnsi="Arial Narrow"/>
          <w:color w:val="000000"/>
        </w:rPr>
        <w:t xml:space="preserve"> a data de aprovação do RCM/FI</w:t>
      </w:r>
      <w:r>
        <w:rPr>
          <w:rFonts w:ascii="Arial Narrow" w:hAnsi="Arial Narrow"/>
          <w:color w:val="000000"/>
        </w:rPr>
        <w:t xml:space="preserve"> depende da tipificação da alteração. Caso seja uma alteração </w:t>
      </w:r>
      <w:r w:rsidR="00112B0C">
        <w:rPr>
          <w:rFonts w:ascii="Arial Narrow" w:hAnsi="Arial Narrow"/>
          <w:color w:val="000000"/>
        </w:rPr>
        <w:t xml:space="preserve">de tipo IA ou de </w:t>
      </w:r>
      <w:r>
        <w:rPr>
          <w:rFonts w:ascii="Arial Narrow" w:hAnsi="Arial Narrow"/>
          <w:color w:val="000000"/>
        </w:rPr>
        <w:t>tipo IB a data corresponde à data de f</w:t>
      </w:r>
      <w:r w:rsidR="00791FED">
        <w:rPr>
          <w:rFonts w:ascii="Arial Narrow" w:hAnsi="Arial Narrow"/>
          <w:color w:val="000000"/>
        </w:rPr>
        <w:t>inalização</w:t>
      </w:r>
      <w:r>
        <w:rPr>
          <w:rFonts w:ascii="Arial Narrow" w:hAnsi="Arial Narrow"/>
          <w:color w:val="000000"/>
        </w:rPr>
        <w:t xml:space="preserve"> do procedimento </w:t>
      </w:r>
      <w:r w:rsidR="00112B0C">
        <w:rPr>
          <w:rFonts w:ascii="Arial Narrow" w:hAnsi="Arial Narrow"/>
          <w:color w:val="000000"/>
        </w:rPr>
        <w:t>pelo</w:t>
      </w:r>
      <w:r w:rsidR="00791FED">
        <w:rPr>
          <w:rFonts w:ascii="Arial Narrow" w:hAnsi="Arial Narrow"/>
          <w:color w:val="000000"/>
        </w:rPr>
        <w:t xml:space="preserve"> Estado Membro de Referência. </w:t>
      </w:r>
      <w:r>
        <w:rPr>
          <w:rFonts w:ascii="Arial Narrow" w:hAnsi="Arial Narrow"/>
          <w:color w:val="000000"/>
        </w:rPr>
        <w:t xml:space="preserve">Caso seja uma alteração </w:t>
      </w:r>
      <w:r w:rsidR="00112B0C">
        <w:rPr>
          <w:rFonts w:ascii="Arial Narrow" w:hAnsi="Arial Narrow"/>
          <w:color w:val="000000"/>
        </w:rPr>
        <w:t xml:space="preserve">de </w:t>
      </w:r>
      <w:r>
        <w:rPr>
          <w:rFonts w:ascii="Arial Narrow" w:hAnsi="Arial Narrow"/>
          <w:color w:val="000000"/>
        </w:rPr>
        <w:t xml:space="preserve">tipo II a data corresponde a 30 </w:t>
      </w:r>
      <w:r w:rsidR="00112B0C">
        <w:rPr>
          <w:rFonts w:ascii="Arial Narrow" w:hAnsi="Arial Narrow"/>
          <w:color w:val="000000"/>
        </w:rPr>
        <w:t xml:space="preserve">consecutivos </w:t>
      </w:r>
      <w:r>
        <w:rPr>
          <w:rFonts w:ascii="Arial Narrow" w:hAnsi="Arial Narrow"/>
          <w:color w:val="000000"/>
        </w:rPr>
        <w:t>dias após a submissão das traduções.</w:t>
      </w:r>
    </w:p>
    <w:p w14:paraId="16456AEE" w14:textId="6B95DD07" w:rsidR="00942024" w:rsidRDefault="00942024" w:rsidP="009C411B">
      <w:pPr>
        <w:pStyle w:val="PargrafodaLista"/>
        <w:shd w:val="clear" w:color="auto" w:fill="FFFFFF"/>
        <w:ind w:left="142" w:right="612"/>
        <w:jc w:val="both"/>
        <w:rPr>
          <w:rFonts w:ascii="Arial Narrow" w:hAnsi="Arial Narrow"/>
          <w:color w:val="000000"/>
        </w:rPr>
      </w:pPr>
      <w:r>
        <w:rPr>
          <w:rFonts w:ascii="Arial Narrow" w:hAnsi="Arial Narrow"/>
          <w:color w:val="000000"/>
        </w:rPr>
        <w:t>Nota: Caso existam outras alte</w:t>
      </w:r>
      <w:r w:rsidR="00791FED">
        <w:rPr>
          <w:rFonts w:ascii="Arial Narrow" w:hAnsi="Arial Narrow"/>
          <w:color w:val="000000"/>
        </w:rPr>
        <w:t>rações com impacto no</w:t>
      </w:r>
      <w:r>
        <w:rPr>
          <w:rFonts w:ascii="Arial Narrow" w:hAnsi="Arial Narrow"/>
          <w:color w:val="000000"/>
        </w:rPr>
        <w:t xml:space="preserve"> RCM e/ou FI a decorrer a data </w:t>
      </w:r>
      <w:r w:rsidR="00112B0C">
        <w:rPr>
          <w:rFonts w:ascii="Arial Narrow" w:hAnsi="Arial Narrow"/>
          <w:color w:val="000000"/>
        </w:rPr>
        <w:t xml:space="preserve">de aprovação dos textos no </w:t>
      </w:r>
      <w:proofErr w:type="spellStart"/>
      <w:r w:rsidR="00112B0C">
        <w:rPr>
          <w:rFonts w:ascii="Arial Narrow" w:hAnsi="Arial Narrow"/>
          <w:color w:val="000000"/>
        </w:rPr>
        <w:t>Infomed</w:t>
      </w:r>
      <w:proofErr w:type="spellEnd"/>
      <w:r>
        <w:rPr>
          <w:rFonts w:ascii="Arial Narrow" w:hAnsi="Arial Narrow"/>
          <w:color w:val="000000"/>
        </w:rPr>
        <w:t xml:space="preserve"> poder</w:t>
      </w:r>
      <w:r w:rsidR="00112B0C">
        <w:rPr>
          <w:rFonts w:ascii="Arial Narrow" w:hAnsi="Arial Narrow"/>
          <w:color w:val="000000"/>
        </w:rPr>
        <w:t>á</w:t>
      </w:r>
      <w:r>
        <w:rPr>
          <w:rFonts w:ascii="Arial Narrow" w:hAnsi="Arial Narrow"/>
          <w:color w:val="000000"/>
        </w:rPr>
        <w:t xml:space="preserve"> ser correspondente à data de decisão do INFARMED, I.P. relativo a essas alterações.</w:t>
      </w:r>
    </w:p>
    <w:p w14:paraId="0023F299" w14:textId="77777777" w:rsidR="005E2DCF" w:rsidRPr="00A82A82" w:rsidRDefault="005E2DCF" w:rsidP="00296E87">
      <w:pPr>
        <w:pStyle w:val="PargrafodaLista"/>
        <w:shd w:val="clear" w:color="auto" w:fill="FFFFFF"/>
        <w:ind w:left="1069" w:right="612" w:hanging="73"/>
        <w:jc w:val="both"/>
        <w:rPr>
          <w:rFonts w:ascii="Arial Narrow" w:hAnsi="Arial Narrow"/>
          <w:color w:val="000000"/>
        </w:rPr>
      </w:pPr>
    </w:p>
    <w:p w14:paraId="7E1E8BA7" w14:textId="77777777" w:rsidR="00942024" w:rsidRDefault="00942024" w:rsidP="00296E87">
      <w:pPr>
        <w:pStyle w:val="PargrafodaLista"/>
        <w:numPr>
          <w:ilvl w:val="1"/>
          <w:numId w:val="4"/>
        </w:numPr>
        <w:shd w:val="clear" w:color="auto" w:fill="FFFFFF"/>
        <w:ind w:right="612" w:hanging="73"/>
        <w:jc w:val="both"/>
        <w:rPr>
          <w:rFonts w:ascii="Arial Narrow" w:hAnsi="Arial Narrow"/>
          <w:b/>
          <w:color w:val="000000"/>
        </w:rPr>
      </w:pPr>
      <w:r w:rsidRPr="00A82A82">
        <w:rPr>
          <w:rFonts w:ascii="Arial Narrow" w:hAnsi="Arial Narrow"/>
          <w:b/>
          <w:color w:val="000000"/>
        </w:rPr>
        <w:lastRenderedPageBreak/>
        <w:t xml:space="preserve">Alterações </w:t>
      </w:r>
      <w:r w:rsidR="00FE4B5A">
        <w:rPr>
          <w:rFonts w:ascii="Arial Narrow" w:hAnsi="Arial Narrow" w:cs="Arial"/>
          <w:b/>
          <w:sz w:val="24"/>
          <w:szCs w:val="24"/>
        </w:rPr>
        <w:t xml:space="preserve">PT - </w:t>
      </w:r>
      <w:r w:rsidR="00FE4B5A" w:rsidRPr="00942024">
        <w:rPr>
          <w:rFonts w:ascii="Arial Narrow" w:hAnsi="Arial Narrow" w:cs="Arial"/>
          <w:b/>
          <w:sz w:val="24"/>
          <w:szCs w:val="24"/>
        </w:rPr>
        <w:t>EME</w:t>
      </w:r>
    </w:p>
    <w:p w14:paraId="74E08F16" w14:textId="6F4D367F" w:rsidR="00942024" w:rsidRDefault="00942024" w:rsidP="009C411B">
      <w:pPr>
        <w:pStyle w:val="PargrafodaLista"/>
        <w:shd w:val="clear" w:color="auto" w:fill="FFFFFF"/>
        <w:ind w:left="142" w:right="612"/>
        <w:jc w:val="both"/>
        <w:rPr>
          <w:rFonts w:ascii="Arial Narrow" w:hAnsi="Arial Narrow"/>
          <w:color w:val="000000"/>
        </w:rPr>
      </w:pPr>
      <w:r w:rsidRPr="00A82A82">
        <w:rPr>
          <w:rFonts w:ascii="Arial Narrow" w:hAnsi="Arial Narrow"/>
          <w:color w:val="000000"/>
        </w:rPr>
        <w:t xml:space="preserve">A </w:t>
      </w:r>
      <w:r w:rsidR="007D7B39">
        <w:rPr>
          <w:rFonts w:ascii="Arial Narrow" w:hAnsi="Arial Narrow"/>
          <w:color w:val="000000"/>
        </w:rPr>
        <w:t>data de aprovação do RCM/</w:t>
      </w:r>
      <w:r>
        <w:rPr>
          <w:rFonts w:ascii="Arial Narrow" w:hAnsi="Arial Narrow"/>
          <w:color w:val="000000"/>
        </w:rPr>
        <w:t xml:space="preserve">FI varia de acordo com a tipificação da alteração. Caso seja uma alteração </w:t>
      </w:r>
      <w:r w:rsidR="00112B0C">
        <w:rPr>
          <w:rFonts w:ascii="Arial Narrow" w:hAnsi="Arial Narrow"/>
          <w:color w:val="000000"/>
        </w:rPr>
        <w:t xml:space="preserve">de </w:t>
      </w:r>
      <w:r>
        <w:rPr>
          <w:rFonts w:ascii="Arial Narrow" w:hAnsi="Arial Narrow"/>
          <w:color w:val="000000"/>
        </w:rPr>
        <w:t>ti</w:t>
      </w:r>
      <w:r w:rsidR="007D7B39">
        <w:rPr>
          <w:rFonts w:ascii="Arial Narrow" w:hAnsi="Arial Narrow"/>
          <w:color w:val="000000"/>
        </w:rPr>
        <w:t xml:space="preserve">po I (IA ou IB) a data corresponde à data de finalização do procedimento </w:t>
      </w:r>
      <w:r w:rsidR="00112B0C">
        <w:rPr>
          <w:rFonts w:ascii="Arial Narrow" w:hAnsi="Arial Narrow"/>
          <w:color w:val="000000"/>
        </w:rPr>
        <w:t>pelo</w:t>
      </w:r>
      <w:r w:rsidR="007D7B39">
        <w:rPr>
          <w:rFonts w:ascii="Arial Narrow" w:hAnsi="Arial Narrow"/>
          <w:color w:val="000000"/>
        </w:rPr>
        <w:t xml:space="preserve"> Estado Membro de Referência</w:t>
      </w:r>
      <w:r w:rsidRPr="009C411B">
        <w:rPr>
          <w:rFonts w:ascii="Arial Narrow" w:hAnsi="Arial Narrow"/>
          <w:color w:val="000000"/>
        </w:rPr>
        <w:t>.</w:t>
      </w:r>
      <w:r>
        <w:rPr>
          <w:rFonts w:ascii="Arial Narrow" w:hAnsi="Arial Narrow"/>
          <w:color w:val="000000"/>
        </w:rPr>
        <w:t xml:space="preserve"> Caso seja uma alteração </w:t>
      </w:r>
      <w:r w:rsidR="00112B0C">
        <w:rPr>
          <w:rFonts w:ascii="Arial Narrow" w:hAnsi="Arial Narrow"/>
          <w:color w:val="000000"/>
        </w:rPr>
        <w:t xml:space="preserve">de </w:t>
      </w:r>
      <w:r>
        <w:rPr>
          <w:rFonts w:ascii="Arial Narrow" w:hAnsi="Arial Narrow"/>
          <w:color w:val="000000"/>
        </w:rPr>
        <w:t xml:space="preserve">tipo II a data corresponde a 30 dias </w:t>
      </w:r>
      <w:r w:rsidR="00112B0C">
        <w:rPr>
          <w:rFonts w:ascii="Arial Narrow" w:hAnsi="Arial Narrow"/>
          <w:color w:val="000000"/>
        </w:rPr>
        <w:t xml:space="preserve">consecutivos </w:t>
      </w:r>
      <w:r>
        <w:rPr>
          <w:rFonts w:ascii="Arial Narrow" w:hAnsi="Arial Narrow"/>
          <w:color w:val="000000"/>
        </w:rPr>
        <w:t>após a submissão das traduções.</w:t>
      </w:r>
    </w:p>
    <w:p w14:paraId="175113C3" w14:textId="7479C1B7" w:rsidR="007D7B39" w:rsidRDefault="007D7B39" w:rsidP="00296E87">
      <w:pPr>
        <w:pStyle w:val="PargrafodaLista"/>
        <w:shd w:val="clear" w:color="auto" w:fill="FFFFFF"/>
        <w:ind w:left="1069" w:right="612" w:hanging="73"/>
        <w:jc w:val="both"/>
        <w:rPr>
          <w:rFonts w:ascii="Arial Narrow" w:hAnsi="Arial Narrow"/>
          <w:b/>
          <w:color w:val="000000"/>
        </w:rPr>
      </w:pPr>
    </w:p>
    <w:p w14:paraId="58D08856" w14:textId="279597C2" w:rsidR="00C31091" w:rsidRDefault="00C31091" w:rsidP="00296E87">
      <w:pPr>
        <w:pStyle w:val="PargrafodaLista"/>
        <w:numPr>
          <w:ilvl w:val="1"/>
          <w:numId w:val="4"/>
        </w:numPr>
        <w:shd w:val="clear" w:color="auto" w:fill="FFFFFF"/>
        <w:ind w:right="612" w:hanging="73"/>
        <w:jc w:val="both"/>
        <w:rPr>
          <w:rFonts w:ascii="Arial Narrow" w:hAnsi="Arial Narrow"/>
          <w:b/>
          <w:color w:val="000000"/>
        </w:rPr>
      </w:pPr>
      <w:r w:rsidRPr="00A82A82">
        <w:rPr>
          <w:rFonts w:ascii="Arial Narrow" w:hAnsi="Arial Narrow"/>
          <w:b/>
          <w:color w:val="000000"/>
        </w:rPr>
        <w:t xml:space="preserve">Alterações </w:t>
      </w:r>
      <w:r w:rsidRPr="00D10D6F">
        <w:rPr>
          <w:rFonts w:ascii="Arial Narrow" w:hAnsi="Arial Narrow"/>
          <w:b/>
          <w:color w:val="000000"/>
        </w:rPr>
        <w:t>PT - EM</w:t>
      </w:r>
      <w:r w:rsidR="004A324C">
        <w:rPr>
          <w:rFonts w:ascii="Arial Narrow" w:hAnsi="Arial Narrow"/>
          <w:b/>
          <w:color w:val="000000"/>
        </w:rPr>
        <w:t>R</w:t>
      </w:r>
      <w:bookmarkStart w:id="14" w:name="_GoBack"/>
      <w:bookmarkEnd w:id="14"/>
    </w:p>
    <w:p w14:paraId="2964394B" w14:textId="77777777" w:rsidR="00C31091" w:rsidRPr="00D10D6F" w:rsidRDefault="00C31091" w:rsidP="009C411B">
      <w:pPr>
        <w:pStyle w:val="PargrafodaLista"/>
        <w:shd w:val="clear" w:color="auto" w:fill="FFFFFF"/>
        <w:ind w:left="142" w:right="612"/>
        <w:jc w:val="both"/>
        <w:rPr>
          <w:rFonts w:ascii="Arial Narrow" w:hAnsi="Arial Narrow"/>
          <w:color w:val="000000"/>
        </w:rPr>
      </w:pPr>
      <w:r w:rsidRPr="00D10D6F">
        <w:rPr>
          <w:rFonts w:ascii="Arial Narrow" w:hAnsi="Arial Narrow"/>
          <w:color w:val="000000"/>
        </w:rPr>
        <w:t>A data de aprovação dos textos no caso de alterações Tipo IA ou IB corresponde à data de aprovação do procedimento.</w:t>
      </w:r>
    </w:p>
    <w:p w14:paraId="04F6B084" w14:textId="77777777" w:rsidR="00C31091" w:rsidRPr="00D10D6F" w:rsidRDefault="00C31091" w:rsidP="009C411B">
      <w:pPr>
        <w:pStyle w:val="PargrafodaLista"/>
        <w:shd w:val="clear" w:color="auto" w:fill="FFFFFF"/>
        <w:ind w:left="142" w:right="612"/>
        <w:jc w:val="both"/>
        <w:rPr>
          <w:rFonts w:ascii="Arial Narrow" w:hAnsi="Arial Narrow"/>
          <w:color w:val="000000"/>
        </w:rPr>
      </w:pPr>
      <w:r w:rsidRPr="00D10D6F">
        <w:rPr>
          <w:rFonts w:ascii="Arial Narrow" w:hAnsi="Arial Narrow"/>
          <w:color w:val="000000"/>
        </w:rPr>
        <w:t xml:space="preserve">No caso de alteração Tipo II, após a finalização da fase europeia, segue-se a fase nacional, A data de aprovação dos textos nacionais no caso de alteração Tipo II corresponde à data de aprovação nacional do processo. </w:t>
      </w:r>
    </w:p>
    <w:p w14:paraId="06DE6942" w14:textId="77777777" w:rsidR="00C31091" w:rsidRPr="00D10D6F" w:rsidRDefault="00C31091" w:rsidP="009C411B">
      <w:pPr>
        <w:pStyle w:val="PargrafodaLista"/>
        <w:shd w:val="clear" w:color="auto" w:fill="FFFFFF"/>
        <w:ind w:left="142" w:right="612"/>
        <w:jc w:val="both"/>
        <w:rPr>
          <w:rFonts w:ascii="Arial Narrow" w:hAnsi="Arial Narrow"/>
          <w:color w:val="000000"/>
        </w:rPr>
      </w:pPr>
      <w:r w:rsidRPr="00D10D6F">
        <w:rPr>
          <w:rFonts w:ascii="Arial Narrow" w:hAnsi="Arial Narrow"/>
          <w:color w:val="000000"/>
        </w:rPr>
        <w:t>Os textos nacionais (traduções) podem ser implementados pelo TAIM nos 30 dias seguintes à sua submissão à Autoridade, caso não tenham sido enviados comentários aos mesmos pela Autoridade.</w:t>
      </w:r>
    </w:p>
    <w:p w14:paraId="1D78D063" w14:textId="77777777" w:rsidR="00C31091" w:rsidRPr="00D10D6F" w:rsidRDefault="00C31091" w:rsidP="00296E87">
      <w:pPr>
        <w:pStyle w:val="PargrafodaLista"/>
        <w:shd w:val="clear" w:color="auto" w:fill="FFFFFF"/>
        <w:ind w:left="1069" w:right="612" w:hanging="73"/>
        <w:jc w:val="both"/>
        <w:rPr>
          <w:rFonts w:ascii="Arial Narrow" w:hAnsi="Arial Narrow"/>
          <w:color w:val="000000"/>
        </w:rPr>
      </w:pPr>
    </w:p>
    <w:p w14:paraId="3EDF1D6A" w14:textId="61923887" w:rsidR="00C31091" w:rsidRPr="00D10D6F" w:rsidRDefault="00C31091" w:rsidP="009C411B">
      <w:pPr>
        <w:pStyle w:val="PargrafodaLista"/>
        <w:shd w:val="clear" w:color="auto" w:fill="FFFFFF"/>
        <w:ind w:left="142" w:right="612"/>
        <w:jc w:val="both"/>
        <w:rPr>
          <w:rFonts w:ascii="Arial Narrow" w:hAnsi="Arial Narrow"/>
          <w:color w:val="000000"/>
        </w:rPr>
      </w:pPr>
      <w:r w:rsidRPr="00D10D6F">
        <w:rPr>
          <w:rFonts w:ascii="Arial Narrow" w:hAnsi="Arial Narrow"/>
          <w:color w:val="000000"/>
        </w:rPr>
        <w:t xml:space="preserve">Caso seja uma alteração em </w:t>
      </w:r>
      <w:proofErr w:type="spellStart"/>
      <w:r w:rsidRPr="00D10D6F">
        <w:rPr>
          <w:rFonts w:ascii="Arial Narrow" w:hAnsi="Arial Narrow"/>
          <w:color w:val="000000"/>
        </w:rPr>
        <w:t>Worksharing</w:t>
      </w:r>
      <w:proofErr w:type="spellEnd"/>
      <w:r w:rsidRPr="00D10D6F">
        <w:rPr>
          <w:rFonts w:ascii="Arial Narrow" w:hAnsi="Arial Narrow"/>
          <w:color w:val="000000"/>
        </w:rPr>
        <w:t xml:space="preserve">  (WS) a data de aprovação dos textos comuns e</w:t>
      </w:r>
      <w:r>
        <w:rPr>
          <w:rFonts w:ascii="Arial Narrow" w:hAnsi="Arial Narrow"/>
          <w:color w:val="000000"/>
        </w:rPr>
        <w:t xml:space="preserve"> </w:t>
      </w:r>
      <w:r w:rsidRPr="00D10D6F">
        <w:rPr>
          <w:rFonts w:ascii="Arial Narrow" w:hAnsi="Arial Narrow"/>
          <w:color w:val="000000"/>
        </w:rPr>
        <w:t>das traduções depende da tipificação da alteração. Caso seja um WS de alteração/</w:t>
      </w:r>
      <w:proofErr w:type="spellStart"/>
      <w:r w:rsidRPr="00D10D6F">
        <w:rPr>
          <w:rFonts w:ascii="Arial Narrow" w:hAnsi="Arial Narrow"/>
          <w:color w:val="000000"/>
        </w:rPr>
        <w:t>ões</w:t>
      </w:r>
      <w:proofErr w:type="spellEnd"/>
      <w:r w:rsidRPr="00D10D6F">
        <w:rPr>
          <w:rFonts w:ascii="Arial Narrow" w:hAnsi="Arial Narrow"/>
          <w:color w:val="000000"/>
        </w:rPr>
        <w:t xml:space="preserve"> tipo IB a data corresponde à data de finalização do procedimento pelo Estado Membro de Referência. Caso seja um WS de alteração/</w:t>
      </w:r>
      <w:proofErr w:type="spellStart"/>
      <w:r w:rsidRPr="00D10D6F">
        <w:rPr>
          <w:rFonts w:ascii="Arial Narrow" w:hAnsi="Arial Narrow"/>
          <w:color w:val="000000"/>
        </w:rPr>
        <w:t>ões</w:t>
      </w:r>
      <w:proofErr w:type="spellEnd"/>
      <w:r w:rsidRPr="00D10D6F">
        <w:rPr>
          <w:rFonts w:ascii="Arial Narrow" w:hAnsi="Arial Narrow"/>
          <w:color w:val="000000"/>
        </w:rPr>
        <w:t xml:space="preserve"> de tipo II, segue o acima descrito para as alterações Tipo II.</w:t>
      </w:r>
    </w:p>
    <w:p w14:paraId="10782EDF" w14:textId="77777777" w:rsidR="00C31091" w:rsidRPr="00D10D6F" w:rsidRDefault="00C31091" w:rsidP="009C411B">
      <w:pPr>
        <w:pStyle w:val="PargrafodaLista"/>
        <w:shd w:val="clear" w:color="auto" w:fill="FFFFFF"/>
        <w:ind w:left="142" w:right="612"/>
        <w:jc w:val="both"/>
        <w:rPr>
          <w:rFonts w:ascii="Arial Narrow" w:hAnsi="Arial Narrow"/>
          <w:color w:val="000000"/>
        </w:rPr>
      </w:pPr>
    </w:p>
    <w:p w14:paraId="0D87DEE8" w14:textId="208212FD" w:rsidR="00C31091" w:rsidRPr="009C411B" w:rsidRDefault="00C31091" w:rsidP="009C411B">
      <w:pPr>
        <w:pStyle w:val="PargrafodaLista"/>
        <w:shd w:val="clear" w:color="auto" w:fill="FFFFFF"/>
        <w:ind w:left="142" w:right="612"/>
        <w:jc w:val="both"/>
        <w:rPr>
          <w:rFonts w:ascii="Arial Narrow" w:hAnsi="Arial Narrow"/>
          <w:color w:val="000000"/>
        </w:rPr>
      </w:pPr>
      <w:r w:rsidRPr="00D10D6F">
        <w:rPr>
          <w:rFonts w:ascii="Arial Narrow" w:hAnsi="Arial Narrow"/>
          <w:color w:val="000000"/>
        </w:rPr>
        <w:t xml:space="preserve">Nota: caso existam outras alterações com impacto no RCM e/ou FI a decorrer a data de aprovação dos textos no </w:t>
      </w:r>
      <w:proofErr w:type="spellStart"/>
      <w:r w:rsidRPr="00D10D6F">
        <w:rPr>
          <w:rFonts w:ascii="Arial Narrow" w:hAnsi="Arial Narrow"/>
          <w:color w:val="000000"/>
        </w:rPr>
        <w:t>Infomed</w:t>
      </w:r>
      <w:proofErr w:type="spellEnd"/>
      <w:r w:rsidRPr="00D10D6F">
        <w:rPr>
          <w:rFonts w:ascii="Arial Narrow" w:hAnsi="Arial Narrow"/>
          <w:color w:val="000000"/>
        </w:rPr>
        <w:t xml:space="preserve"> poderá ser correspondente à data de decisão do INFARMED, I.P. relativo a essas alterações.</w:t>
      </w:r>
    </w:p>
    <w:p w14:paraId="18A82183" w14:textId="391F3B3F" w:rsidR="00C31091" w:rsidRDefault="00C31091" w:rsidP="00296E87">
      <w:pPr>
        <w:pStyle w:val="PargrafodaLista"/>
        <w:shd w:val="clear" w:color="auto" w:fill="FFFFFF"/>
        <w:ind w:left="1069" w:right="612" w:hanging="73"/>
        <w:jc w:val="both"/>
        <w:rPr>
          <w:rFonts w:ascii="Arial Narrow" w:hAnsi="Arial Narrow"/>
          <w:b/>
          <w:color w:val="000000"/>
        </w:rPr>
      </w:pPr>
    </w:p>
    <w:p w14:paraId="7E30A75D" w14:textId="77777777" w:rsidR="009C411B" w:rsidRDefault="009C411B" w:rsidP="00296E87">
      <w:pPr>
        <w:pStyle w:val="PargrafodaLista"/>
        <w:shd w:val="clear" w:color="auto" w:fill="FFFFFF"/>
        <w:ind w:left="1069" w:right="612" w:hanging="73"/>
        <w:jc w:val="both"/>
        <w:rPr>
          <w:rFonts w:ascii="Arial Narrow" w:hAnsi="Arial Narrow"/>
          <w:b/>
          <w:color w:val="000000"/>
        </w:rPr>
      </w:pPr>
    </w:p>
    <w:p w14:paraId="1C6FE4C7" w14:textId="7FB9CF84" w:rsidR="007D7B39" w:rsidRDefault="007D7B39" w:rsidP="009C411B">
      <w:pPr>
        <w:pStyle w:val="PargrafodaLista"/>
        <w:numPr>
          <w:ilvl w:val="0"/>
          <w:numId w:val="1"/>
        </w:numPr>
        <w:shd w:val="clear" w:color="auto" w:fill="FFFFFF"/>
        <w:ind w:left="357" w:right="612" w:hanging="73"/>
        <w:contextualSpacing w:val="0"/>
        <w:jc w:val="both"/>
        <w:outlineLvl w:val="0"/>
        <w:rPr>
          <w:rFonts w:ascii="Arial Narrow" w:hAnsi="Arial Narrow"/>
          <w:b/>
          <w:color w:val="000000"/>
        </w:rPr>
      </w:pPr>
      <w:bookmarkStart w:id="15" w:name="_Toc170826506"/>
      <w:bookmarkStart w:id="16" w:name="_Toc170827279"/>
      <w:r>
        <w:rPr>
          <w:rFonts w:ascii="Arial Narrow" w:hAnsi="Arial Narrow"/>
          <w:b/>
          <w:color w:val="000000"/>
        </w:rPr>
        <w:t>Qual o procedimento a adotar quando se pretende iniciar a comercialização de um medicamento já aprovado?</w:t>
      </w:r>
      <w:bookmarkEnd w:id="15"/>
      <w:bookmarkEnd w:id="16"/>
    </w:p>
    <w:p w14:paraId="0BA85DF8" w14:textId="77777777" w:rsidR="007D7B39" w:rsidRDefault="007D7B39" w:rsidP="009C411B">
      <w:pPr>
        <w:pStyle w:val="PargrafodaLista"/>
        <w:numPr>
          <w:ilvl w:val="1"/>
          <w:numId w:val="13"/>
        </w:numPr>
        <w:shd w:val="clear" w:color="auto" w:fill="FFFFFF"/>
        <w:ind w:left="1418" w:right="612" w:hanging="709"/>
        <w:jc w:val="both"/>
        <w:rPr>
          <w:rFonts w:ascii="Arial Narrow" w:hAnsi="Arial Narrow"/>
          <w:b/>
          <w:color w:val="000000"/>
        </w:rPr>
      </w:pPr>
      <w:r>
        <w:rPr>
          <w:rFonts w:ascii="Arial Narrow" w:hAnsi="Arial Narrow"/>
          <w:b/>
          <w:color w:val="000000"/>
        </w:rPr>
        <w:t xml:space="preserve">Alterações </w:t>
      </w:r>
      <w:r w:rsidR="00FE4B5A">
        <w:rPr>
          <w:rFonts w:ascii="Arial Narrow" w:hAnsi="Arial Narrow" w:cs="Arial"/>
          <w:b/>
          <w:sz w:val="24"/>
          <w:szCs w:val="24"/>
        </w:rPr>
        <w:t xml:space="preserve">PT - </w:t>
      </w:r>
      <w:r w:rsidR="00FE4B5A" w:rsidRPr="00942024">
        <w:rPr>
          <w:rFonts w:ascii="Arial Narrow" w:hAnsi="Arial Narrow" w:cs="Arial"/>
          <w:b/>
          <w:sz w:val="24"/>
          <w:szCs w:val="24"/>
        </w:rPr>
        <w:t>EME</w:t>
      </w:r>
    </w:p>
    <w:p w14:paraId="5529A4FF" w14:textId="6FF59AF4" w:rsidR="00942024" w:rsidRPr="00A04175" w:rsidRDefault="00671745" w:rsidP="009C411B">
      <w:pPr>
        <w:shd w:val="clear" w:color="auto" w:fill="FFFFFF"/>
        <w:ind w:left="142" w:right="612"/>
        <w:jc w:val="both"/>
        <w:rPr>
          <w:rFonts w:ascii="Arial Narrow" w:hAnsi="Arial Narrow"/>
          <w:color w:val="000000"/>
          <w:sz w:val="22"/>
          <w:szCs w:val="22"/>
        </w:rPr>
      </w:pPr>
      <w:r>
        <w:rPr>
          <w:rFonts w:ascii="Arial Narrow" w:hAnsi="Arial Narrow"/>
          <w:color w:val="000000"/>
          <w:sz w:val="22"/>
          <w:szCs w:val="22"/>
        </w:rPr>
        <w:t>Deverá ser cumprido o disposto na</w:t>
      </w:r>
      <w:r w:rsidR="00BF6862">
        <w:rPr>
          <w:rFonts w:ascii="Arial Narrow" w:hAnsi="Arial Narrow"/>
          <w:color w:val="000000"/>
          <w:sz w:val="22"/>
          <w:szCs w:val="22"/>
        </w:rPr>
        <w:t>s</w:t>
      </w:r>
      <w:r>
        <w:rPr>
          <w:rFonts w:ascii="Arial Narrow" w:hAnsi="Arial Narrow"/>
          <w:color w:val="000000"/>
          <w:sz w:val="22"/>
          <w:szCs w:val="22"/>
        </w:rPr>
        <w:t xml:space="preserve"> </w:t>
      </w:r>
      <w:r w:rsidR="00112B0C" w:rsidRPr="00A04175">
        <w:rPr>
          <w:rFonts w:ascii="Arial Narrow" w:hAnsi="Arial Narrow"/>
          <w:b/>
          <w:color w:val="000000"/>
          <w:sz w:val="22"/>
          <w:szCs w:val="22"/>
        </w:rPr>
        <w:t>C</w:t>
      </w:r>
      <w:r w:rsidRPr="00A04175">
        <w:rPr>
          <w:rFonts w:ascii="Arial Narrow" w:hAnsi="Arial Narrow"/>
          <w:b/>
          <w:color w:val="000000"/>
          <w:sz w:val="22"/>
          <w:szCs w:val="22"/>
        </w:rPr>
        <w:t xml:space="preserve">ircular </w:t>
      </w:r>
      <w:r w:rsidR="00112B0C" w:rsidRPr="00A04175">
        <w:rPr>
          <w:rFonts w:ascii="Arial Narrow" w:hAnsi="Arial Narrow"/>
          <w:b/>
          <w:color w:val="000000"/>
          <w:sz w:val="22"/>
          <w:szCs w:val="22"/>
        </w:rPr>
        <w:t xml:space="preserve">Informativa N.º </w:t>
      </w:r>
      <w:hyperlink r:id="rId13" w:history="1">
        <w:r w:rsidR="00112B0C" w:rsidRPr="00C31091">
          <w:rPr>
            <w:rStyle w:val="Hiperligao"/>
            <w:rFonts w:ascii="Arial Narrow" w:hAnsi="Arial Narrow"/>
            <w:b/>
            <w:sz w:val="22"/>
            <w:szCs w:val="22"/>
          </w:rPr>
          <w:t>143/CD/100.20.200</w:t>
        </w:r>
      </w:hyperlink>
      <w:r w:rsidR="00112B0C" w:rsidRPr="00A04175">
        <w:rPr>
          <w:rFonts w:ascii="Arial Narrow" w:hAnsi="Arial Narrow"/>
          <w:b/>
          <w:color w:val="000000"/>
          <w:sz w:val="22"/>
          <w:szCs w:val="22"/>
        </w:rPr>
        <w:t xml:space="preserve"> de 30/07/2015</w:t>
      </w:r>
      <w:r w:rsidR="00BF6862">
        <w:rPr>
          <w:rFonts w:ascii="Arial Narrow" w:hAnsi="Arial Narrow"/>
          <w:color w:val="000000"/>
          <w:sz w:val="22"/>
          <w:szCs w:val="22"/>
        </w:rPr>
        <w:t xml:space="preserve"> e </w:t>
      </w:r>
      <w:r w:rsidR="00A04175" w:rsidRPr="00A04175">
        <w:rPr>
          <w:rFonts w:ascii="Arial Narrow" w:hAnsi="Arial Narrow"/>
          <w:b/>
          <w:color w:val="000000"/>
          <w:sz w:val="22"/>
          <w:szCs w:val="22"/>
        </w:rPr>
        <w:t xml:space="preserve">Circular Informativa n.º </w:t>
      </w:r>
      <w:hyperlink r:id="rId14" w:history="1">
        <w:r w:rsidR="00626719" w:rsidRPr="00296E87">
          <w:rPr>
            <w:rStyle w:val="Hiperligao"/>
            <w:rFonts w:ascii="Arial Narrow" w:hAnsi="Arial Narrow"/>
            <w:b/>
            <w:sz w:val="22"/>
            <w:szCs w:val="22"/>
          </w:rPr>
          <w:t>010/CD/100.20.200</w:t>
        </w:r>
      </w:hyperlink>
      <w:r w:rsidR="00626719" w:rsidRPr="00626719">
        <w:rPr>
          <w:rFonts w:ascii="Arial Narrow" w:hAnsi="Arial Narrow"/>
          <w:b/>
          <w:color w:val="000000"/>
          <w:sz w:val="22"/>
          <w:szCs w:val="22"/>
        </w:rPr>
        <w:t xml:space="preserve"> de 22/01/2021</w:t>
      </w:r>
      <w:r w:rsidR="00A04175">
        <w:rPr>
          <w:rFonts w:ascii="Arial Narrow" w:hAnsi="Arial Narrow"/>
          <w:color w:val="000000"/>
          <w:sz w:val="22"/>
          <w:szCs w:val="22"/>
        </w:rPr>
        <w:t xml:space="preserve">. </w:t>
      </w:r>
      <w:r w:rsidR="00C31091">
        <w:rPr>
          <w:rFonts w:ascii="Arial Narrow" w:hAnsi="Arial Narrow"/>
          <w:color w:val="000000"/>
          <w:sz w:val="22"/>
          <w:szCs w:val="22"/>
        </w:rPr>
        <w:t xml:space="preserve">O pedido é efetuado através do </w:t>
      </w:r>
      <w:proofErr w:type="spellStart"/>
      <w:r w:rsidR="00C31091">
        <w:rPr>
          <w:rFonts w:ascii="Arial Narrow" w:hAnsi="Arial Narrow"/>
          <w:color w:val="000000"/>
          <w:sz w:val="22"/>
          <w:szCs w:val="22"/>
        </w:rPr>
        <w:t>Smuh</w:t>
      </w:r>
      <w:proofErr w:type="spellEnd"/>
      <w:r w:rsidR="00C31091">
        <w:rPr>
          <w:rFonts w:ascii="Arial Narrow" w:hAnsi="Arial Narrow"/>
          <w:color w:val="000000"/>
          <w:sz w:val="22"/>
          <w:szCs w:val="22"/>
        </w:rPr>
        <w:t xml:space="preserve">-alter através da submissão de uma notificação nacional com uma antecedência mínima de 4 meses. </w:t>
      </w:r>
      <w:r w:rsidR="00112B0C">
        <w:rPr>
          <w:rFonts w:ascii="Arial Narrow" w:hAnsi="Arial Narrow"/>
          <w:color w:val="000000"/>
          <w:sz w:val="22"/>
          <w:szCs w:val="22"/>
        </w:rPr>
        <w:t xml:space="preserve">Em simultâneo pode ser requerida a atribuição </w:t>
      </w:r>
      <w:r>
        <w:rPr>
          <w:rFonts w:ascii="Arial Narrow" w:hAnsi="Arial Narrow"/>
          <w:color w:val="000000"/>
          <w:sz w:val="22"/>
          <w:szCs w:val="22"/>
        </w:rPr>
        <w:t>de n</w:t>
      </w:r>
      <w:r w:rsidR="00112B0C">
        <w:rPr>
          <w:rFonts w:ascii="Arial Narrow" w:hAnsi="Arial Narrow"/>
          <w:color w:val="000000"/>
          <w:sz w:val="22"/>
          <w:szCs w:val="22"/>
        </w:rPr>
        <w:t xml:space="preserve">úmeros </w:t>
      </w:r>
      <w:r>
        <w:rPr>
          <w:rFonts w:ascii="Arial Narrow" w:hAnsi="Arial Narrow"/>
          <w:color w:val="000000"/>
          <w:sz w:val="22"/>
          <w:szCs w:val="22"/>
        </w:rPr>
        <w:t>de registo</w:t>
      </w:r>
      <w:r w:rsidR="00112B0C">
        <w:rPr>
          <w:rFonts w:ascii="Arial Narrow" w:hAnsi="Arial Narrow"/>
          <w:color w:val="000000"/>
          <w:sz w:val="22"/>
          <w:szCs w:val="22"/>
        </w:rPr>
        <w:t xml:space="preserve"> para apresentações do medicamento</w:t>
      </w:r>
      <w:r>
        <w:rPr>
          <w:rFonts w:ascii="Arial Narrow" w:hAnsi="Arial Narrow"/>
          <w:color w:val="000000"/>
          <w:sz w:val="22"/>
          <w:szCs w:val="22"/>
        </w:rPr>
        <w:t>.</w:t>
      </w:r>
    </w:p>
    <w:p w14:paraId="1B19E75F" w14:textId="2B91A5EE" w:rsidR="008633D9" w:rsidRDefault="008633D9" w:rsidP="009C411B">
      <w:pPr>
        <w:shd w:val="clear" w:color="auto" w:fill="FFFFFF"/>
        <w:ind w:right="612"/>
        <w:jc w:val="both"/>
        <w:rPr>
          <w:rFonts w:ascii="Arial Narrow" w:hAnsi="Arial Narrow"/>
        </w:rPr>
      </w:pPr>
    </w:p>
    <w:p w14:paraId="0D975AC7" w14:textId="77777777" w:rsidR="009C411B" w:rsidRPr="009C411B" w:rsidRDefault="009C411B" w:rsidP="009C411B">
      <w:pPr>
        <w:shd w:val="clear" w:color="auto" w:fill="FFFFFF"/>
        <w:ind w:right="612"/>
        <w:jc w:val="both"/>
        <w:rPr>
          <w:rFonts w:ascii="Arial Narrow" w:hAnsi="Arial Narrow"/>
        </w:rPr>
      </w:pPr>
    </w:p>
    <w:p w14:paraId="08A96FCE" w14:textId="3D7B872B" w:rsidR="00942024" w:rsidRPr="00D10D6F" w:rsidRDefault="00942024" w:rsidP="009C411B">
      <w:pPr>
        <w:pStyle w:val="PargrafodaLista"/>
        <w:numPr>
          <w:ilvl w:val="0"/>
          <w:numId w:val="1"/>
        </w:numPr>
        <w:shd w:val="clear" w:color="auto" w:fill="FFFFFF"/>
        <w:ind w:left="357" w:right="612" w:hanging="73"/>
        <w:contextualSpacing w:val="0"/>
        <w:jc w:val="both"/>
        <w:outlineLvl w:val="0"/>
        <w:rPr>
          <w:rFonts w:ascii="Arial Narrow" w:hAnsi="Arial Narrow"/>
          <w:b/>
          <w:color w:val="000000"/>
        </w:rPr>
      </w:pPr>
      <w:bookmarkStart w:id="17" w:name="_Toc170826507"/>
      <w:bookmarkStart w:id="18" w:name="_Toc170827280"/>
      <w:r w:rsidRPr="00D10D6F">
        <w:rPr>
          <w:rFonts w:ascii="Arial Narrow" w:hAnsi="Arial Narrow"/>
          <w:b/>
          <w:color w:val="000000"/>
        </w:rPr>
        <w:t>Qual a alteração a submeter para incluir, num medicamento genérico, uma indicação terapêutica do medicamento de referência cuja patente expirou</w:t>
      </w:r>
      <w:r w:rsidR="00112B0C" w:rsidRPr="00D10D6F">
        <w:rPr>
          <w:rFonts w:ascii="Arial Narrow" w:hAnsi="Arial Narrow"/>
          <w:b/>
          <w:color w:val="000000"/>
        </w:rPr>
        <w:t xml:space="preserve"> (</w:t>
      </w:r>
      <w:r w:rsidR="00112B0C">
        <w:rPr>
          <w:rFonts w:ascii="Arial Narrow" w:hAnsi="Arial Narrow"/>
          <w:b/>
          <w:color w:val="000000"/>
        </w:rPr>
        <w:t>Alterações NAC)</w:t>
      </w:r>
      <w:r w:rsidRPr="00D10D6F">
        <w:rPr>
          <w:rFonts w:ascii="Arial Narrow" w:hAnsi="Arial Narrow"/>
          <w:b/>
          <w:color w:val="000000"/>
        </w:rPr>
        <w:t>?</w:t>
      </w:r>
      <w:bookmarkEnd w:id="17"/>
      <w:bookmarkEnd w:id="18"/>
    </w:p>
    <w:p w14:paraId="29685F25" w14:textId="77777777" w:rsidR="00942024" w:rsidRPr="005E2DCF" w:rsidRDefault="00942024" w:rsidP="00296E87">
      <w:pPr>
        <w:shd w:val="clear" w:color="auto" w:fill="FFFFFF"/>
        <w:ind w:left="361" w:right="612" w:hanging="73"/>
        <w:jc w:val="both"/>
        <w:rPr>
          <w:rFonts w:ascii="Arial Narrow" w:hAnsi="Arial Narrow" w:cs="Calibri"/>
          <w:bCs/>
          <w:sz w:val="22"/>
          <w:szCs w:val="22"/>
          <w:lang w:eastAsia="en-US"/>
        </w:rPr>
      </w:pPr>
      <w:r w:rsidRPr="005E2DCF">
        <w:rPr>
          <w:rFonts w:ascii="Arial Narrow" w:hAnsi="Arial Narrow" w:cs="Calibri"/>
          <w:bCs/>
          <w:sz w:val="22"/>
          <w:szCs w:val="22"/>
          <w:lang w:eastAsia="en-US"/>
        </w:rPr>
        <w:t>A alteração a submeter deverá ser uma alteração tipo IB na categoria C.I.2.a.</w:t>
      </w:r>
    </w:p>
    <w:p w14:paraId="2416E523" w14:textId="77777777" w:rsidR="00942024" w:rsidRDefault="00942024" w:rsidP="00296E87">
      <w:pPr>
        <w:pStyle w:val="PargrafodaLista"/>
        <w:shd w:val="clear" w:color="auto" w:fill="FFFFFF"/>
        <w:ind w:right="612" w:hanging="73"/>
        <w:jc w:val="both"/>
        <w:rPr>
          <w:rFonts w:ascii="Arial Narrow" w:hAnsi="Arial Narrow" w:cs="Calibri"/>
          <w:b/>
          <w:bCs/>
          <w:lang w:eastAsia="en-US"/>
        </w:rPr>
      </w:pPr>
    </w:p>
    <w:p w14:paraId="1D612943" w14:textId="77777777" w:rsidR="00942024" w:rsidRPr="00A82A82" w:rsidRDefault="00942024" w:rsidP="00296E87">
      <w:pPr>
        <w:pStyle w:val="PargrafodaLista"/>
        <w:shd w:val="clear" w:color="auto" w:fill="FFFFFF"/>
        <w:ind w:right="612" w:hanging="73"/>
        <w:jc w:val="both"/>
        <w:rPr>
          <w:rFonts w:ascii="Arial Narrow" w:hAnsi="Arial Narrow"/>
        </w:rPr>
      </w:pPr>
    </w:p>
    <w:p w14:paraId="3378B600" w14:textId="77777777" w:rsidR="00942024" w:rsidRPr="00D10D6F" w:rsidRDefault="00942024" w:rsidP="009C411B">
      <w:pPr>
        <w:pStyle w:val="PargrafodaLista"/>
        <w:numPr>
          <w:ilvl w:val="0"/>
          <w:numId w:val="1"/>
        </w:numPr>
        <w:shd w:val="clear" w:color="auto" w:fill="FFFFFF"/>
        <w:ind w:left="567" w:right="612" w:hanging="283"/>
        <w:contextualSpacing w:val="0"/>
        <w:jc w:val="both"/>
        <w:outlineLvl w:val="0"/>
        <w:rPr>
          <w:rFonts w:ascii="Arial Narrow" w:hAnsi="Arial Narrow"/>
          <w:b/>
          <w:color w:val="000000"/>
        </w:rPr>
      </w:pPr>
      <w:bookmarkStart w:id="19" w:name="_Toc170826508"/>
      <w:bookmarkStart w:id="20" w:name="_Toc170827281"/>
      <w:r w:rsidRPr="00D10D6F">
        <w:rPr>
          <w:rFonts w:ascii="Arial Narrow" w:hAnsi="Arial Narrow"/>
          <w:b/>
          <w:color w:val="000000"/>
        </w:rPr>
        <w:t>Em que casos se aplica o nº 2º da Portaria n.º 377/2005, de 4 de Abril "No ca</w:t>
      </w:r>
      <w:r w:rsidR="007D7B39" w:rsidRPr="00D10D6F">
        <w:rPr>
          <w:rFonts w:ascii="Arial Narrow" w:hAnsi="Arial Narrow"/>
          <w:b/>
          <w:color w:val="000000"/>
        </w:rPr>
        <w:t xml:space="preserve">so de não validação de qualquer </w:t>
      </w:r>
      <w:r w:rsidRPr="00D10D6F">
        <w:rPr>
          <w:rFonts w:ascii="Arial Narrow" w:hAnsi="Arial Narrow"/>
          <w:b/>
          <w:color w:val="000000"/>
        </w:rPr>
        <w:t xml:space="preserve">dos pedidos a que se referem os </w:t>
      </w:r>
      <w:proofErr w:type="spellStart"/>
      <w:r w:rsidRPr="00D10D6F">
        <w:rPr>
          <w:rFonts w:ascii="Arial Narrow" w:hAnsi="Arial Narrow"/>
          <w:b/>
          <w:color w:val="000000"/>
        </w:rPr>
        <w:t>n.os</w:t>
      </w:r>
      <w:proofErr w:type="spellEnd"/>
      <w:r w:rsidRPr="00D10D6F">
        <w:rPr>
          <w:rFonts w:ascii="Arial Narrow" w:hAnsi="Arial Narrow"/>
          <w:b/>
          <w:color w:val="000000"/>
        </w:rPr>
        <w:t xml:space="preserve"> 1 a 9 da tabela constante do anexo ao presente diploma, o INFARMED devolve aos requerentes 90% das taxas ali previstas e retém os restantes 10% a título de despesas administrativas”?</w:t>
      </w:r>
      <w:bookmarkEnd w:id="19"/>
      <w:bookmarkEnd w:id="20"/>
    </w:p>
    <w:p w14:paraId="38EADC7E" w14:textId="2A986CEE" w:rsidR="00942024" w:rsidRPr="00F95D6B" w:rsidRDefault="0080641B" w:rsidP="009C411B">
      <w:pPr>
        <w:pStyle w:val="PargrafodaLista"/>
        <w:shd w:val="clear" w:color="auto" w:fill="FFFFFF"/>
        <w:ind w:right="612" w:hanging="11"/>
        <w:jc w:val="both"/>
        <w:rPr>
          <w:rFonts w:ascii="Arial Narrow" w:hAnsi="Arial Narrow"/>
          <w:b/>
          <w:color w:val="000000"/>
        </w:rPr>
      </w:pPr>
      <w:r>
        <w:rPr>
          <w:rFonts w:ascii="Arial Narrow" w:hAnsi="Arial Narrow" w:cs="Calibri"/>
          <w:b/>
          <w:bCs/>
          <w:lang w:eastAsia="en-US"/>
        </w:rPr>
        <w:t>10</w:t>
      </w:r>
      <w:r w:rsidR="00942024">
        <w:rPr>
          <w:rFonts w:ascii="Arial Narrow" w:hAnsi="Arial Narrow" w:cs="Calibri"/>
          <w:b/>
          <w:bCs/>
          <w:lang w:eastAsia="en-US"/>
        </w:rPr>
        <w:t>.1</w:t>
      </w:r>
      <w:r w:rsidR="00942024">
        <w:rPr>
          <w:rFonts w:ascii="Arial Narrow" w:hAnsi="Arial Narrow"/>
          <w:b/>
          <w:color w:val="000000"/>
        </w:rPr>
        <w:t xml:space="preserve"> </w:t>
      </w:r>
      <w:r w:rsidR="009C411B">
        <w:rPr>
          <w:rFonts w:ascii="Arial Narrow" w:hAnsi="Arial Narrow"/>
          <w:b/>
          <w:color w:val="000000"/>
        </w:rPr>
        <w:tab/>
      </w:r>
      <w:r w:rsidR="007D7B39">
        <w:rPr>
          <w:rFonts w:ascii="Arial Narrow" w:hAnsi="Arial Narrow"/>
          <w:b/>
          <w:color w:val="000000"/>
        </w:rPr>
        <w:t>Alterações NAC</w:t>
      </w:r>
    </w:p>
    <w:p w14:paraId="251993FC" w14:textId="77777777" w:rsidR="00942024" w:rsidRPr="009C411B" w:rsidRDefault="00942024" w:rsidP="009C411B">
      <w:pPr>
        <w:shd w:val="clear" w:color="auto" w:fill="FFFFFF"/>
        <w:ind w:left="284" w:right="612" w:firstLine="4"/>
        <w:jc w:val="both"/>
        <w:rPr>
          <w:rFonts w:ascii="Arial Narrow" w:hAnsi="Arial Narrow" w:cs="Calibri"/>
          <w:bCs/>
          <w:sz w:val="22"/>
          <w:szCs w:val="22"/>
          <w:lang w:eastAsia="en-US"/>
        </w:rPr>
      </w:pPr>
      <w:r w:rsidRPr="009C411B">
        <w:rPr>
          <w:rFonts w:ascii="Arial Narrow" w:hAnsi="Arial Narrow" w:cs="Calibri"/>
          <w:bCs/>
          <w:sz w:val="22"/>
          <w:szCs w:val="22"/>
          <w:lang w:eastAsia="en-US"/>
        </w:rPr>
        <w:t>Apenas aplicável no caso de pedidos que tendo sido sujeitos a análise em sede de validação, não reúnem os devidos requisitos para que possam ser considerados válidos, sendo nestes casos considerados não válidos e alvo de decisão de invalidação, pelo que não são avaliados.</w:t>
      </w:r>
    </w:p>
    <w:p w14:paraId="102649C9" w14:textId="40B80AD8" w:rsidR="00C31091" w:rsidRPr="009C411B" w:rsidRDefault="00C31091" w:rsidP="009C411B">
      <w:pPr>
        <w:shd w:val="clear" w:color="auto" w:fill="FFFFFF"/>
        <w:ind w:left="284" w:right="612" w:firstLine="4"/>
        <w:jc w:val="both"/>
        <w:rPr>
          <w:rFonts w:ascii="Arial Narrow" w:hAnsi="Arial Narrow" w:cs="Calibri"/>
          <w:bCs/>
          <w:sz w:val="22"/>
          <w:szCs w:val="22"/>
          <w:lang w:eastAsia="en-US"/>
        </w:rPr>
      </w:pPr>
      <w:r w:rsidRPr="009C411B">
        <w:rPr>
          <w:rFonts w:ascii="Arial Narrow" w:hAnsi="Arial Narrow" w:cs="Calibri"/>
          <w:bCs/>
          <w:sz w:val="22"/>
          <w:szCs w:val="22"/>
          <w:lang w:eastAsia="en-US"/>
        </w:rPr>
        <w:t>Tendo em consideração que as alterações IA não são alvo de validação, quando o pedido não cumpre as condições/documentação para aceitação é objeto de indeferimento e por conseguinte não há lugar a devolução de taxa.</w:t>
      </w:r>
    </w:p>
    <w:p w14:paraId="614EE597" w14:textId="6973879C" w:rsidR="00942024" w:rsidRPr="009C411B" w:rsidRDefault="00942024" w:rsidP="009C411B">
      <w:pPr>
        <w:shd w:val="clear" w:color="auto" w:fill="FFFFFF"/>
        <w:ind w:left="284" w:right="612" w:firstLine="4"/>
        <w:jc w:val="both"/>
        <w:rPr>
          <w:rFonts w:ascii="Arial Narrow" w:hAnsi="Arial Narrow" w:cs="Calibri"/>
          <w:bCs/>
          <w:sz w:val="22"/>
          <w:szCs w:val="22"/>
          <w:lang w:eastAsia="en-US"/>
        </w:rPr>
      </w:pPr>
      <w:r w:rsidRPr="009C411B">
        <w:rPr>
          <w:rFonts w:ascii="Arial Narrow" w:hAnsi="Arial Narrow" w:cs="Calibri"/>
          <w:bCs/>
          <w:sz w:val="22"/>
          <w:szCs w:val="22"/>
          <w:lang w:eastAsia="en-US"/>
        </w:rPr>
        <w:t>Nas situações de cancelamento do pedido, solicitado pelo requerente por iniciativa sua, o Infarmed não aprecia o pedido mas não o faz por iniciativa do requerente. Não existe uma invalidação do pedido mas sim uma desistência, pelo que não há lugar à devolução de taxa.</w:t>
      </w:r>
    </w:p>
    <w:p w14:paraId="2ACAB0CB" w14:textId="77777777" w:rsidR="00942024" w:rsidRDefault="00942024" w:rsidP="00296E87">
      <w:pPr>
        <w:pStyle w:val="PargrafodaLista"/>
        <w:shd w:val="clear" w:color="auto" w:fill="FFFFFF"/>
        <w:ind w:left="360" w:right="612" w:hanging="73"/>
        <w:jc w:val="both"/>
        <w:rPr>
          <w:rFonts w:ascii="Arial Narrow" w:hAnsi="Arial Narrow" w:cs="Calibri"/>
          <w:b/>
          <w:bCs/>
          <w:lang w:eastAsia="en-US"/>
        </w:rPr>
      </w:pPr>
    </w:p>
    <w:p w14:paraId="3CED148B" w14:textId="77777777" w:rsidR="00942024" w:rsidRDefault="00942024" w:rsidP="00296E87">
      <w:pPr>
        <w:pStyle w:val="PargrafodaLista"/>
        <w:shd w:val="clear" w:color="auto" w:fill="FFFFFF"/>
        <w:ind w:right="612" w:hanging="73"/>
        <w:jc w:val="both"/>
        <w:rPr>
          <w:rFonts w:ascii="Arial Narrow" w:hAnsi="Arial Narrow" w:cs="Calibri"/>
          <w:b/>
          <w:bCs/>
          <w:lang w:eastAsia="en-US"/>
        </w:rPr>
      </w:pPr>
    </w:p>
    <w:p w14:paraId="6E39E632" w14:textId="12BE64C4" w:rsidR="00942024" w:rsidRPr="00D10D6F" w:rsidRDefault="00942024" w:rsidP="009C411B">
      <w:pPr>
        <w:pStyle w:val="PargrafodaLista"/>
        <w:numPr>
          <w:ilvl w:val="0"/>
          <w:numId w:val="1"/>
        </w:numPr>
        <w:shd w:val="clear" w:color="auto" w:fill="FFFFFF"/>
        <w:ind w:left="357" w:right="612" w:hanging="73"/>
        <w:contextualSpacing w:val="0"/>
        <w:jc w:val="both"/>
        <w:outlineLvl w:val="0"/>
        <w:rPr>
          <w:rFonts w:ascii="Arial Narrow" w:hAnsi="Arial Narrow"/>
          <w:b/>
          <w:color w:val="000000"/>
        </w:rPr>
      </w:pPr>
      <w:bookmarkStart w:id="21" w:name="_Toc170826509"/>
      <w:bookmarkStart w:id="22" w:name="_Toc170827282"/>
      <w:r w:rsidRPr="00D10D6F">
        <w:rPr>
          <w:rFonts w:ascii="Arial Narrow" w:hAnsi="Arial Narrow"/>
          <w:b/>
          <w:color w:val="000000"/>
        </w:rPr>
        <w:t xml:space="preserve">Nos pedidos relativos a alterações aos termos da AIM, independentemente da tipificação (IA, </w:t>
      </w:r>
      <w:proofErr w:type="spellStart"/>
      <w:r w:rsidRPr="00D10D6F">
        <w:rPr>
          <w:rFonts w:ascii="Arial Narrow" w:hAnsi="Arial Narrow"/>
          <w:b/>
          <w:color w:val="000000"/>
        </w:rPr>
        <w:t>IAin</w:t>
      </w:r>
      <w:proofErr w:type="spellEnd"/>
      <w:r w:rsidRPr="00D10D6F">
        <w:rPr>
          <w:rFonts w:ascii="Arial Narrow" w:hAnsi="Arial Narrow"/>
          <w:b/>
          <w:color w:val="000000"/>
        </w:rPr>
        <w:t>, IB e II), em que o estado da taxa seja “Pagamento não efetuado”, é possível a emissão de uma nova guia de pagamento?</w:t>
      </w:r>
      <w:bookmarkEnd w:id="21"/>
      <w:bookmarkEnd w:id="22"/>
    </w:p>
    <w:p w14:paraId="3E40F3DE" w14:textId="203273B8" w:rsidR="00942024" w:rsidRPr="009C411B" w:rsidRDefault="00C31091" w:rsidP="009C411B">
      <w:pPr>
        <w:shd w:val="clear" w:color="auto" w:fill="FFFFFF"/>
        <w:ind w:left="284" w:right="612" w:firstLine="4"/>
        <w:jc w:val="both"/>
        <w:rPr>
          <w:rFonts w:ascii="Arial Narrow" w:hAnsi="Arial Narrow" w:cs="Calibri"/>
          <w:bCs/>
          <w:sz w:val="22"/>
          <w:szCs w:val="22"/>
          <w:lang w:eastAsia="en-US"/>
        </w:rPr>
      </w:pPr>
      <w:r w:rsidRPr="009C411B">
        <w:rPr>
          <w:rFonts w:ascii="Arial Narrow" w:hAnsi="Arial Narrow" w:cs="Calibri"/>
          <w:bCs/>
          <w:sz w:val="22"/>
          <w:szCs w:val="22"/>
          <w:lang w:eastAsia="en-US"/>
        </w:rPr>
        <w:t>A emissão de nova guia estará sempre disponível para o requerente emitir, quando o estado da taxa for “Pagamento não efetuado” e nos casos em que o processo nunca tenha passado pelo estado de taxa “Pagamento validado”. A emissão de nova guia nestas condições é sempre responsabilidade do requerente, não tendo o Infarmed qualquer intervenção nesta fase.</w:t>
      </w:r>
    </w:p>
    <w:p w14:paraId="32B61FDB" w14:textId="7FC60697" w:rsidR="00942024" w:rsidRPr="0087088C" w:rsidRDefault="00942024" w:rsidP="00296E87">
      <w:pPr>
        <w:pStyle w:val="PargrafodaLista"/>
        <w:shd w:val="clear" w:color="auto" w:fill="FFFFFF"/>
        <w:ind w:left="1125" w:right="612" w:hanging="73"/>
        <w:jc w:val="both"/>
        <w:rPr>
          <w:rFonts w:ascii="Arial Narrow" w:hAnsi="Arial Narrow" w:cs="Calibri"/>
          <w:bCs/>
          <w:lang w:eastAsia="en-US"/>
        </w:rPr>
      </w:pPr>
    </w:p>
    <w:p w14:paraId="0FF0D97F" w14:textId="785F9555" w:rsidR="00942024" w:rsidRDefault="00942024" w:rsidP="00296E87">
      <w:pPr>
        <w:pStyle w:val="PargrafodaLista"/>
        <w:shd w:val="clear" w:color="auto" w:fill="FFFFFF"/>
        <w:ind w:left="1068" w:right="612" w:hanging="73"/>
        <w:jc w:val="both"/>
        <w:rPr>
          <w:rFonts w:ascii="Arial Narrow" w:hAnsi="Arial Narrow" w:cs="Calibri"/>
          <w:bCs/>
          <w:lang w:eastAsia="en-US"/>
        </w:rPr>
      </w:pPr>
    </w:p>
    <w:p w14:paraId="05F0D6D1" w14:textId="77777777" w:rsidR="00E83690" w:rsidRDefault="00E83690" w:rsidP="00296E87">
      <w:pPr>
        <w:pStyle w:val="PargrafodaLista"/>
        <w:shd w:val="clear" w:color="auto" w:fill="FFFFFF"/>
        <w:ind w:left="1068" w:right="612" w:hanging="73"/>
        <w:jc w:val="both"/>
        <w:rPr>
          <w:rFonts w:ascii="Arial Narrow" w:hAnsi="Arial Narrow" w:cs="Calibri"/>
          <w:bCs/>
          <w:lang w:eastAsia="en-US"/>
        </w:rPr>
      </w:pPr>
    </w:p>
    <w:p w14:paraId="68CA5A9E" w14:textId="6AF7DE6A" w:rsidR="00E83690" w:rsidRPr="00D10D6F" w:rsidRDefault="00E83690" w:rsidP="009C411B">
      <w:pPr>
        <w:pStyle w:val="PargrafodaLista"/>
        <w:numPr>
          <w:ilvl w:val="0"/>
          <w:numId w:val="1"/>
        </w:numPr>
        <w:shd w:val="clear" w:color="auto" w:fill="FFFFFF"/>
        <w:ind w:left="357" w:right="612" w:hanging="73"/>
        <w:contextualSpacing w:val="0"/>
        <w:jc w:val="both"/>
        <w:outlineLvl w:val="0"/>
        <w:rPr>
          <w:rFonts w:ascii="Arial Narrow" w:hAnsi="Arial Narrow"/>
          <w:b/>
          <w:color w:val="000000"/>
        </w:rPr>
      </w:pPr>
      <w:bookmarkStart w:id="23" w:name="_Toc170826510"/>
      <w:bookmarkStart w:id="24" w:name="_Toc170827283"/>
      <w:r w:rsidRPr="00D10D6F">
        <w:rPr>
          <w:rFonts w:ascii="Arial Narrow" w:hAnsi="Arial Narrow"/>
          <w:b/>
          <w:color w:val="000000"/>
        </w:rPr>
        <w:lastRenderedPageBreak/>
        <w:t>Que tipo de alteração deve ser submetida para a implementação de alterações no RCM e/ou FI</w:t>
      </w:r>
      <w:r w:rsidR="000E7472" w:rsidRPr="00D10D6F">
        <w:rPr>
          <w:rFonts w:ascii="Arial Narrow" w:hAnsi="Arial Narrow"/>
          <w:b/>
          <w:color w:val="000000"/>
        </w:rPr>
        <w:t xml:space="preserve"> de um medicamento genérico/híbrido</w:t>
      </w:r>
      <w:r w:rsidRPr="00D10D6F">
        <w:rPr>
          <w:rFonts w:ascii="Arial Narrow" w:hAnsi="Arial Narrow"/>
          <w:b/>
          <w:color w:val="000000"/>
        </w:rPr>
        <w:t>, em harmonização com os textos do medicamento de referência</w:t>
      </w:r>
      <w:r w:rsidR="000E7472" w:rsidRPr="00D10D6F">
        <w:rPr>
          <w:rFonts w:ascii="Arial Narrow" w:hAnsi="Arial Narrow"/>
          <w:b/>
          <w:color w:val="000000"/>
        </w:rPr>
        <w:t>, se a AIM do medicamento de referência tiver deixado de ser válida? (questão 3.30 do Q&amp;A do CMDh)</w:t>
      </w:r>
      <w:bookmarkEnd w:id="23"/>
      <w:bookmarkEnd w:id="24"/>
    </w:p>
    <w:p w14:paraId="36033FC2" w14:textId="3D75E423" w:rsidR="00E83690" w:rsidRPr="00522B8A" w:rsidRDefault="00E83690" w:rsidP="00296E87">
      <w:pPr>
        <w:pStyle w:val="PargrafodaLista"/>
        <w:shd w:val="clear" w:color="auto" w:fill="FFFFFF"/>
        <w:ind w:left="1069" w:right="612" w:hanging="73"/>
        <w:jc w:val="both"/>
        <w:rPr>
          <w:rFonts w:ascii="Arial Narrow" w:hAnsi="Arial Narrow"/>
          <w:b/>
          <w:bCs/>
        </w:rPr>
      </w:pPr>
    </w:p>
    <w:p w14:paraId="248CD45C" w14:textId="77777777" w:rsidR="000E7472" w:rsidRDefault="000E7472" w:rsidP="009C411B">
      <w:pPr>
        <w:pStyle w:val="PargrafodaLista"/>
        <w:shd w:val="clear" w:color="auto" w:fill="FFFFFF"/>
        <w:ind w:left="284" w:right="612"/>
        <w:jc w:val="both"/>
        <w:rPr>
          <w:rFonts w:ascii="Arial Narrow" w:hAnsi="Arial Narrow" w:cs="Calibri"/>
          <w:bCs/>
          <w:lang w:eastAsia="en-US"/>
        </w:rPr>
      </w:pPr>
      <w:r w:rsidRPr="000E7472">
        <w:rPr>
          <w:rFonts w:ascii="Arial Narrow" w:hAnsi="Arial Narrow" w:cs="Calibri"/>
          <w:bCs/>
          <w:lang w:eastAsia="en-US"/>
        </w:rPr>
        <w:t>Esta questão abrange situações em que a AIM do medicamento de referência (</w:t>
      </w:r>
      <w:proofErr w:type="spellStart"/>
      <w:r w:rsidRPr="000E7472">
        <w:rPr>
          <w:rFonts w:ascii="Arial Narrow" w:hAnsi="Arial Narrow" w:cs="Calibri"/>
          <w:bCs/>
          <w:lang w:eastAsia="en-US"/>
        </w:rPr>
        <w:t>Med</w:t>
      </w:r>
      <w:proofErr w:type="spellEnd"/>
      <w:r w:rsidRPr="000E7472">
        <w:rPr>
          <w:rFonts w:ascii="Arial Narrow" w:hAnsi="Arial Narrow" w:cs="Calibri"/>
          <w:bCs/>
          <w:lang w:eastAsia="en-US"/>
        </w:rPr>
        <w:t xml:space="preserve"> </w:t>
      </w:r>
      <w:proofErr w:type="spellStart"/>
      <w:r w:rsidRPr="000E7472">
        <w:rPr>
          <w:rFonts w:ascii="Arial Narrow" w:hAnsi="Arial Narrow" w:cs="Calibri"/>
          <w:bCs/>
          <w:lang w:eastAsia="en-US"/>
        </w:rPr>
        <w:t>Ref</w:t>
      </w:r>
      <w:proofErr w:type="spellEnd"/>
      <w:r w:rsidRPr="000E7472">
        <w:rPr>
          <w:rFonts w:ascii="Arial Narrow" w:hAnsi="Arial Narrow" w:cs="Calibri"/>
          <w:bCs/>
          <w:lang w:eastAsia="en-US"/>
        </w:rPr>
        <w:t xml:space="preserve">) deixou de ser válida em um ou vários Estados-Membros, bem como nas situações em que o </w:t>
      </w:r>
      <w:proofErr w:type="spellStart"/>
      <w:r w:rsidRPr="000E7472">
        <w:rPr>
          <w:rFonts w:ascii="Arial Narrow" w:hAnsi="Arial Narrow" w:cs="Calibri"/>
          <w:bCs/>
          <w:lang w:eastAsia="en-US"/>
        </w:rPr>
        <w:t>Med</w:t>
      </w:r>
      <w:proofErr w:type="spellEnd"/>
      <w:r w:rsidRPr="000E7472">
        <w:rPr>
          <w:rFonts w:ascii="Arial Narrow" w:hAnsi="Arial Narrow" w:cs="Calibri"/>
          <w:bCs/>
          <w:lang w:eastAsia="en-US"/>
        </w:rPr>
        <w:t xml:space="preserve"> </w:t>
      </w:r>
      <w:proofErr w:type="spellStart"/>
      <w:r w:rsidRPr="000E7472">
        <w:rPr>
          <w:rFonts w:ascii="Arial Narrow" w:hAnsi="Arial Narrow" w:cs="Calibri"/>
          <w:bCs/>
          <w:lang w:eastAsia="en-US"/>
        </w:rPr>
        <w:t>Ref</w:t>
      </w:r>
      <w:proofErr w:type="spellEnd"/>
      <w:r w:rsidRPr="000E7472">
        <w:rPr>
          <w:rFonts w:ascii="Arial Narrow" w:hAnsi="Arial Narrow" w:cs="Calibri"/>
          <w:bCs/>
          <w:lang w:eastAsia="en-US"/>
        </w:rPr>
        <w:t xml:space="preserve"> deixou de ser válido em toda a UE.</w:t>
      </w:r>
    </w:p>
    <w:p w14:paraId="70A54350" w14:textId="77777777" w:rsidR="000E7472" w:rsidRDefault="000E7472" w:rsidP="009C411B">
      <w:pPr>
        <w:pStyle w:val="PargrafodaLista"/>
        <w:shd w:val="clear" w:color="auto" w:fill="FFFFFF"/>
        <w:ind w:left="284" w:right="612"/>
        <w:jc w:val="both"/>
        <w:rPr>
          <w:rFonts w:ascii="Arial Narrow" w:hAnsi="Arial Narrow" w:cs="Calibri"/>
          <w:bCs/>
          <w:lang w:eastAsia="en-US"/>
        </w:rPr>
      </w:pPr>
    </w:p>
    <w:p w14:paraId="5C39EE40" w14:textId="6EE83FBB" w:rsidR="000E7472" w:rsidRPr="000E7472" w:rsidRDefault="000E7472" w:rsidP="009C411B">
      <w:pPr>
        <w:pStyle w:val="PargrafodaLista"/>
        <w:shd w:val="clear" w:color="auto" w:fill="FFFFFF"/>
        <w:ind w:left="284" w:right="612"/>
        <w:jc w:val="both"/>
        <w:rPr>
          <w:rFonts w:ascii="Arial Narrow" w:hAnsi="Arial Narrow"/>
          <w:bCs/>
          <w:lang w:eastAsia="en-US"/>
        </w:rPr>
      </w:pPr>
      <w:r w:rsidRPr="000E7472">
        <w:rPr>
          <w:rFonts w:ascii="Arial Narrow" w:hAnsi="Arial Narrow"/>
          <w:bCs/>
          <w:lang w:eastAsia="en-US"/>
        </w:rPr>
        <w:t xml:space="preserve">Não é possível alterar o </w:t>
      </w:r>
      <w:proofErr w:type="spellStart"/>
      <w:r w:rsidRPr="000E7472">
        <w:rPr>
          <w:rFonts w:ascii="Arial Narrow" w:hAnsi="Arial Narrow"/>
          <w:bCs/>
          <w:lang w:eastAsia="en-US"/>
        </w:rPr>
        <w:t>Med</w:t>
      </w:r>
      <w:proofErr w:type="spellEnd"/>
      <w:r w:rsidRPr="000E7472">
        <w:rPr>
          <w:rFonts w:ascii="Arial Narrow" w:hAnsi="Arial Narrow"/>
          <w:bCs/>
          <w:lang w:eastAsia="en-US"/>
        </w:rPr>
        <w:t xml:space="preserve"> </w:t>
      </w:r>
      <w:proofErr w:type="spellStart"/>
      <w:r w:rsidRPr="000E7472">
        <w:rPr>
          <w:rFonts w:ascii="Arial Narrow" w:hAnsi="Arial Narrow"/>
          <w:bCs/>
          <w:lang w:eastAsia="en-US"/>
        </w:rPr>
        <w:t>Ref</w:t>
      </w:r>
      <w:proofErr w:type="spellEnd"/>
      <w:r w:rsidRPr="000E7472">
        <w:rPr>
          <w:rFonts w:ascii="Arial Narrow" w:hAnsi="Arial Narrow"/>
          <w:bCs/>
          <w:lang w:eastAsia="en-US"/>
        </w:rPr>
        <w:t xml:space="preserve"> do pedido de AIM inicial (geralmente vinculado ao medicamento genérico/híbrido através da demonstração de </w:t>
      </w:r>
      <w:proofErr w:type="spellStart"/>
      <w:r w:rsidRPr="000E7472">
        <w:rPr>
          <w:rFonts w:ascii="Arial Narrow" w:hAnsi="Arial Narrow"/>
          <w:bCs/>
          <w:lang w:eastAsia="en-US"/>
        </w:rPr>
        <w:t>bioequivalência</w:t>
      </w:r>
      <w:proofErr w:type="spellEnd"/>
      <w:r w:rsidRPr="000E7472">
        <w:rPr>
          <w:rFonts w:ascii="Arial Narrow" w:hAnsi="Arial Narrow"/>
          <w:bCs/>
          <w:lang w:eastAsia="en-US"/>
        </w:rPr>
        <w:t xml:space="preserve">). </w:t>
      </w:r>
    </w:p>
    <w:p w14:paraId="3575F6AD" w14:textId="77777777" w:rsidR="000E7472" w:rsidRPr="000E7472" w:rsidRDefault="000E7472" w:rsidP="009C411B">
      <w:pPr>
        <w:pStyle w:val="PargrafodaLista"/>
        <w:shd w:val="clear" w:color="auto" w:fill="FFFFFF"/>
        <w:ind w:left="284" w:right="612"/>
        <w:jc w:val="both"/>
        <w:rPr>
          <w:rFonts w:ascii="Arial Narrow" w:hAnsi="Arial Narrow"/>
          <w:bCs/>
          <w:lang w:eastAsia="en-US"/>
        </w:rPr>
      </w:pPr>
    </w:p>
    <w:p w14:paraId="09851422" w14:textId="6CB3B3CB" w:rsidR="000E7472" w:rsidRPr="000E7472" w:rsidRDefault="000E7472" w:rsidP="009C411B">
      <w:pPr>
        <w:pStyle w:val="PargrafodaLista"/>
        <w:shd w:val="clear" w:color="auto" w:fill="FFFFFF"/>
        <w:ind w:left="284" w:right="612"/>
        <w:jc w:val="both"/>
        <w:rPr>
          <w:rFonts w:ascii="Arial Narrow" w:hAnsi="Arial Narrow"/>
          <w:bCs/>
          <w:lang w:eastAsia="en-US"/>
        </w:rPr>
      </w:pPr>
      <w:r w:rsidRPr="000E7472">
        <w:rPr>
          <w:rFonts w:ascii="Arial Narrow" w:hAnsi="Arial Narrow"/>
          <w:bCs/>
          <w:lang w:eastAsia="en-US"/>
        </w:rPr>
        <w:t xml:space="preserve">Quando a AIM do </w:t>
      </w:r>
      <w:proofErr w:type="spellStart"/>
      <w:r w:rsidRPr="000E7472">
        <w:rPr>
          <w:rFonts w:ascii="Arial Narrow" w:hAnsi="Arial Narrow"/>
          <w:bCs/>
          <w:lang w:eastAsia="en-US"/>
        </w:rPr>
        <w:t>Med</w:t>
      </w:r>
      <w:proofErr w:type="spellEnd"/>
      <w:r w:rsidRPr="000E7472">
        <w:rPr>
          <w:rFonts w:ascii="Arial Narrow" w:hAnsi="Arial Narrow"/>
          <w:bCs/>
          <w:lang w:eastAsia="en-US"/>
        </w:rPr>
        <w:t xml:space="preserve"> </w:t>
      </w:r>
      <w:proofErr w:type="spellStart"/>
      <w:r w:rsidRPr="000E7472">
        <w:rPr>
          <w:rFonts w:ascii="Arial Narrow" w:hAnsi="Arial Narrow"/>
          <w:bCs/>
          <w:lang w:eastAsia="en-US"/>
        </w:rPr>
        <w:t>Ref</w:t>
      </w:r>
      <w:proofErr w:type="spellEnd"/>
      <w:r w:rsidRPr="000E7472">
        <w:rPr>
          <w:rFonts w:ascii="Arial Narrow" w:hAnsi="Arial Narrow"/>
          <w:bCs/>
          <w:lang w:eastAsia="en-US"/>
        </w:rPr>
        <w:t xml:space="preserve"> deixar de ser válida, pode ser feita referência a outro medicamento da UE/EEE dentro da mesma AIM Global que o </w:t>
      </w:r>
      <w:proofErr w:type="spellStart"/>
      <w:r w:rsidRPr="000E7472">
        <w:rPr>
          <w:rFonts w:ascii="Arial Narrow" w:hAnsi="Arial Narrow"/>
          <w:bCs/>
          <w:lang w:eastAsia="en-US"/>
        </w:rPr>
        <w:t>Med</w:t>
      </w:r>
      <w:proofErr w:type="spellEnd"/>
      <w:r w:rsidRPr="000E7472">
        <w:rPr>
          <w:rFonts w:ascii="Arial Narrow" w:hAnsi="Arial Narrow"/>
          <w:bCs/>
          <w:lang w:eastAsia="en-US"/>
        </w:rPr>
        <w:t xml:space="preserve"> </w:t>
      </w:r>
      <w:proofErr w:type="spellStart"/>
      <w:r w:rsidRPr="000E7472">
        <w:rPr>
          <w:rFonts w:ascii="Arial Narrow" w:hAnsi="Arial Narrow"/>
          <w:bCs/>
          <w:lang w:eastAsia="en-US"/>
        </w:rPr>
        <w:t>Ref</w:t>
      </w:r>
      <w:proofErr w:type="spellEnd"/>
      <w:r w:rsidRPr="000E7472">
        <w:rPr>
          <w:rFonts w:ascii="Arial Narrow" w:hAnsi="Arial Narrow"/>
          <w:bCs/>
          <w:lang w:eastAsia="en-US"/>
        </w:rPr>
        <w:t xml:space="preserve"> para fins de atualização das informações do medicamento. </w:t>
      </w:r>
      <w:r w:rsidR="00BF37D2" w:rsidRPr="00BF37D2">
        <w:rPr>
          <w:rFonts w:ascii="Arial Narrow" w:hAnsi="Arial Narrow"/>
        </w:rPr>
        <w:t>Neste contexto</w:t>
      </w:r>
      <w:r w:rsidR="00BF37D2">
        <w:rPr>
          <w:rFonts w:ascii="Arial Narrow" w:hAnsi="Arial Narrow"/>
        </w:rPr>
        <w:t>,</w:t>
      </w:r>
      <w:r w:rsidR="00BF37D2" w:rsidRPr="00BF37D2">
        <w:rPr>
          <w:rFonts w:ascii="Arial Narrow" w:hAnsi="Arial Narrow"/>
        </w:rPr>
        <w:t xml:space="preserve"> entende-se por AIM Global </w:t>
      </w:r>
      <w:r w:rsidR="00BF37D2" w:rsidRPr="00E241D9">
        <w:rPr>
          <w:rFonts w:ascii="Arial Narrow" w:hAnsi="Arial Narrow"/>
        </w:rPr>
        <w:t xml:space="preserve">a AIM do mesmo medicamento autorizada noutro Estado-membro </w:t>
      </w:r>
      <w:r w:rsidR="00BF37D2" w:rsidRPr="00BF37D2">
        <w:rPr>
          <w:rFonts w:ascii="Arial Narrow" w:hAnsi="Arial Narrow"/>
        </w:rPr>
        <w:t>e não qualquer outra AIM com a mesma substância ativa do mesmo titular de AIM, porque tal corresponderia a alterar o medicamento de referência o que não é possível.</w:t>
      </w:r>
    </w:p>
    <w:p w14:paraId="51620231" w14:textId="77777777" w:rsidR="000E7472" w:rsidRPr="000E7472" w:rsidRDefault="000E7472" w:rsidP="009C411B">
      <w:pPr>
        <w:pStyle w:val="PargrafodaLista"/>
        <w:shd w:val="clear" w:color="auto" w:fill="FFFFFF"/>
        <w:ind w:left="284" w:right="612"/>
        <w:jc w:val="both"/>
        <w:rPr>
          <w:rFonts w:ascii="Arial Narrow" w:hAnsi="Arial Narrow"/>
          <w:bCs/>
          <w:lang w:eastAsia="en-US"/>
        </w:rPr>
      </w:pPr>
      <w:r w:rsidRPr="000E7472">
        <w:rPr>
          <w:rFonts w:ascii="Arial Narrow" w:hAnsi="Arial Narrow"/>
          <w:bCs/>
          <w:lang w:eastAsia="en-US"/>
        </w:rPr>
        <w:t xml:space="preserve">No RM/DC, se o </w:t>
      </w:r>
      <w:proofErr w:type="spellStart"/>
      <w:r w:rsidRPr="000E7472">
        <w:rPr>
          <w:rFonts w:ascii="Arial Narrow" w:hAnsi="Arial Narrow"/>
          <w:bCs/>
          <w:lang w:eastAsia="en-US"/>
        </w:rPr>
        <w:t>Med</w:t>
      </w:r>
      <w:proofErr w:type="spellEnd"/>
      <w:r w:rsidRPr="000E7472">
        <w:rPr>
          <w:rFonts w:ascii="Arial Narrow" w:hAnsi="Arial Narrow"/>
          <w:bCs/>
          <w:lang w:eastAsia="en-US"/>
        </w:rPr>
        <w:t xml:space="preserve"> </w:t>
      </w:r>
      <w:proofErr w:type="spellStart"/>
      <w:r w:rsidRPr="000E7472">
        <w:rPr>
          <w:rFonts w:ascii="Arial Narrow" w:hAnsi="Arial Narrow"/>
          <w:bCs/>
          <w:lang w:eastAsia="en-US"/>
        </w:rPr>
        <w:t>Ref</w:t>
      </w:r>
      <w:proofErr w:type="spellEnd"/>
      <w:r w:rsidRPr="000E7472">
        <w:rPr>
          <w:rFonts w:ascii="Arial Narrow" w:hAnsi="Arial Narrow"/>
          <w:bCs/>
          <w:lang w:eastAsia="en-US"/>
        </w:rPr>
        <w:t xml:space="preserve"> ainda tiver aprovado num ou mais estados-membros envolvidos, um desses medicamentos deve ser a escolha principal como base para uma atualização das informações do medicamento com atualizações aprovadas.</w:t>
      </w:r>
    </w:p>
    <w:p w14:paraId="37FAE13A" w14:textId="77777777" w:rsidR="000E7472" w:rsidRPr="000E7472" w:rsidRDefault="000E7472" w:rsidP="00296E87">
      <w:pPr>
        <w:pStyle w:val="PargrafodaLista"/>
        <w:shd w:val="clear" w:color="auto" w:fill="FFFFFF"/>
        <w:ind w:left="1125" w:right="612" w:hanging="73"/>
        <w:jc w:val="both"/>
        <w:rPr>
          <w:rFonts w:ascii="Arial Narrow" w:hAnsi="Arial Narrow"/>
          <w:bCs/>
          <w:lang w:eastAsia="en-US"/>
        </w:rPr>
      </w:pPr>
    </w:p>
    <w:p w14:paraId="2E9F363A" w14:textId="77777777" w:rsidR="000E7472" w:rsidRPr="000E7472" w:rsidRDefault="000E7472" w:rsidP="009C411B">
      <w:pPr>
        <w:pStyle w:val="PargrafodaLista"/>
        <w:shd w:val="clear" w:color="auto" w:fill="FFFFFF"/>
        <w:ind w:left="1125" w:right="612" w:hanging="274"/>
        <w:jc w:val="both"/>
        <w:rPr>
          <w:rFonts w:ascii="Arial Narrow" w:hAnsi="Arial Narrow"/>
          <w:bCs/>
          <w:lang w:eastAsia="en-US"/>
        </w:rPr>
      </w:pPr>
      <w:r w:rsidRPr="000E7472">
        <w:rPr>
          <w:rFonts w:ascii="Arial Narrow" w:hAnsi="Arial Narrow"/>
          <w:bCs/>
          <w:lang w:eastAsia="en-US"/>
        </w:rPr>
        <w:t>A seguinte classificação de alteração deve ser escolhida pelo titular da AIM:</w:t>
      </w:r>
    </w:p>
    <w:p w14:paraId="2CF025D7" w14:textId="400EC7FC" w:rsidR="000E7472" w:rsidRPr="000E7472" w:rsidRDefault="000E7472" w:rsidP="00296E87">
      <w:pPr>
        <w:pStyle w:val="PargrafodaLista"/>
        <w:shd w:val="clear" w:color="auto" w:fill="FFFFFF"/>
        <w:ind w:left="1125" w:right="612" w:hanging="73"/>
        <w:jc w:val="both"/>
        <w:rPr>
          <w:rFonts w:ascii="Arial Narrow" w:hAnsi="Arial Narrow"/>
          <w:bCs/>
          <w:lang w:eastAsia="en-US"/>
        </w:rPr>
      </w:pPr>
      <w:r w:rsidRPr="000E7472">
        <w:rPr>
          <w:rFonts w:ascii="Arial Narrow" w:hAnsi="Arial Narrow"/>
          <w:bCs/>
          <w:lang w:eastAsia="en-US"/>
        </w:rPr>
        <w:t xml:space="preserve">• </w:t>
      </w:r>
      <w:r w:rsidRPr="000E7472">
        <w:rPr>
          <w:rFonts w:ascii="Arial Narrow" w:hAnsi="Arial Narrow"/>
          <w:bCs/>
          <w:lang w:eastAsia="en-US"/>
        </w:rPr>
        <w:tab/>
        <w:t xml:space="preserve">se o titular da AIM optar por atualizar as informações do medicamento com as de um medicamento da mesma AIM Global que o </w:t>
      </w:r>
      <w:proofErr w:type="spellStart"/>
      <w:r w:rsidRPr="000E7472">
        <w:rPr>
          <w:rFonts w:ascii="Arial Narrow" w:hAnsi="Arial Narrow"/>
          <w:bCs/>
          <w:lang w:eastAsia="en-US"/>
        </w:rPr>
        <w:t>Med</w:t>
      </w:r>
      <w:proofErr w:type="spellEnd"/>
      <w:r w:rsidRPr="000E7472">
        <w:rPr>
          <w:rFonts w:ascii="Arial Narrow" w:hAnsi="Arial Narrow"/>
          <w:bCs/>
          <w:lang w:eastAsia="en-US"/>
        </w:rPr>
        <w:t xml:space="preserve"> </w:t>
      </w:r>
      <w:proofErr w:type="spellStart"/>
      <w:r w:rsidRPr="000E7472">
        <w:rPr>
          <w:rFonts w:ascii="Arial Narrow" w:hAnsi="Arial Narrow"/>
          <w:bCs/>
          <w:lang w:eastAsia="en-US"/>
        </w:rPr>
        <w:t>Ref</w:t>
      </w:r>
      <w:proofErr w:type="spellEnd"/>
      <w:r w:rsidRPr="000E7472">
        <w:rPr>
          <w:rFonts w:ascii="Arial Narrow" w:hAnsi="Arial Narrow"/>
          <w:bCs/>
          <w:lang w:eastAsia="en-US"/>
        </w:rPr>
        <w:t xml:space="preserve"> e as informações do produto escolhido estiverem harmonizadas entre os Estados-Membros participantes no procedimento ou os Estados Membros da UE/EEE, poderá ser submetida uma alteração </w:t>
      </w:r>
      <w:r w:rsidRPr="00BD081F">
        <w:rPr>
          <w:rFonts w:ascii="Arial Narrow" w:hAnsi="Arial Narrow"/>
          <w:b/>
          <w:lang w:eastAsia="en-US"/>
        </w:rPr>
        <w:t>C.I.2.a tipo IB</w:t>
      </w:r>
    </w:p>
    <w:p w14:paraId="13E8699F" w14:textId="6919EF66" w:rsidR="000E7472" w:rsidRPr="000E7472" w:rsidRDefault="000E7472" w:rsidP="00296E87">
      <w:pPr>
        <w:pStyle w:val="PargrafodaLista"/>
        <w:shd w:val="clear" w:color="auto" w:fill="FFFFFF"/>
        <w:ind w:left="1125" w:right="612" w:hanging="73"/>
        <w:jc w:val="both"/>
        <w:rPr>
          <w:rFonts w:ascii="Arial Narrow" w:hAnsi="Arial Narrow"/>
          <w:bCs/>
          <w:lang w:eastAsia="en-US"/>
        </w:rPr>
      </w:pPr>
      <w:r w:rsidRPr="000E7472">
        <w:rPr>
          <w:rFonts w:ascii="Arial Narrow" w:hAnsi="Arial Narrow"/>
          <w:bCs/>
          <w:lang w:eastAsia="en-US"/>
        </w:rPr>
        <w:t xml:space="preserve">• </w:t>
      </w:r>
      <w:r w:rsidRPr="000E7472">
        <w:rPr>
          <w:rFonts w:ascii="Arial Narrow" w:hAnsi="Arial Narrow"/>
          <w:bCs/>
          <w:lang w:eastAsia="en-US"/>
        </w:rPr>
        <w:tab/>
        <w:t xml:space="preserve">se o titular da AIM optar por harmonizar as informações do medicamento com as alterações recentemente aprovadas para o medicamento da mesma AIM Global que o </w:t>
      </w:r>
      <w:proofErr w:type="spellStart"/>
      <w:r w:rsidRPr="000E7472">
        <w:rPr>
          <w:rFonts w:ascii="Arial Narrow" w:hAnsi="Arial Narrow"/>
          <w:bCs/>
          <w:lang w:eastAsia="en-US"/>
        </w:rPr>
        <w:t>Med</w:t>
      </w:r>
      <w:proofErr w:type="spellEnd"/>
      <w:r w:rsidRPr="000E7472">
        <w:rPr>
          <w:rFonts w:ascii="Arial Narrow" w:hAnsi="Arial Narrow"/>
          <w:bCs/>
          <w:lang w:eastAsia="en-US"/>
        </w:rPr>
        <w:t xml:space="preserve"> </w:t>
      </w:r>
      <w:proofErr w:type="spellStart"/>
      <w:r w:rsidRPr="000E7472">
        <w:rPr>
          <w:rFonts w:ascii="Arial Narrow" w:hAnsi="Arial Narrow"/>
          <w:bCs/>
          <w:lang w:eastAsia="en-US"/>
        </w:rPr>
        <w:t>Ref</w:t>
      </w:r>
      <w:proofErr w:type="spellEnd"/>
      <w:r w:rsidRPr="000E7472">
        <w:rPr>
          <w:rFonts w:ascii="Arial Narrow" w:hAnsi="Arial Narrow"/>
          <w:bCs/>
          <w:lang w:eastAsia="en-US"/>
        </w:rPr>
        <w:t xml:space="preserve"> e as informações do medicamento escolhido não estiverem harmonizadas entre os Estados-Membros participantes no procedimento ou os Estados-Membros da UE/EEE, deve ser submetida uma alteração </w:t>
      </w:r>
      <w:r w:rsidRPr="00BD081F">
        <w:rPr>
          <w:rFonts w:ascii="Arial Narrow" w:hAnsi="Arial Narrow"/>
          <w:b/>
          <w:lang w:eastAsia="en-US"/>
        </w:rPr>
        <w:t>C.I.2.b tipo II</w:t>
      </w:r>
    </w:p>
    <w:p w14:paraId="5628BB4C" w14:textId="77777777" w:rsidR="000E7472" w:rsidRPr="000E7472" w:rsidRDefault="000E7472" w:rsidP="009C411B">
      <w:pPr>
        <w:pStyle w:val="PargrafodaLista"/>
        <w:shd w:val="clear" w:color="auto" w:fill="FFFFFF"/>
        <w:ind w:left="1125" w:right="612" w:firstLine="9"/>
        <w:jc w:val="both"/>
        <w:rPr>
          <w:rFonts w:ascii="Arial Narrow" w:hAnsi="Arial Narrow"/>
          <w:bCs/>
          <w:lang w:eastAsia="en-US"/>
        </w:rPr>
      </w:pPr>
      <w:r w:rsidRPr="000E7472">
        <w:rPr>
          <w:rFonts w:ascii="Arial Narrow" w:hAnsi="Arial Narrow"/>
          <w:bCs/>
          <w:lang w:eastAsia="en-US"/>
        </w:rPr>
        <w:t>Estas alterações do tipo II podem ser submetidas com um pacote de dados limitado. Uma atualização da visão geral e uma justificação sólida para todas as atualizações propostas devem ser fornecidas, incluindo uma explicação do motivo pelo qual um determinado texto de referência foi selecionado para uma atualização específica, com um possível suporte em referências bibliográficas. Como regra geral, o nível mais alto de informações de segurança deve ser escolhido.</w:t>
      </w:r>
    </w:p>
    <w:p w14:paraId="73A637D6" w14:textId="77777777" w:rsidR="000E7472" w:rsidRPr="000E7472" w:rsidRDefault="000E7472" w:rsidP="00296E87">
      <w:pPr>
        <w:pStyle w:val="PargrafodaLista"/>
        <w:shd w:val="clear" w:color="auto" w:fill="FFFFFF"/>
        <w:ind w:left="1125" w:right="612" w:hanging="73"/>
        <w:jc w:val="both"/>
        <w:rPr>
          <w:rFonts w:ascii="Arial Narrow" w:hAnsi="Arial Narrow"/>
          <w:bCs/>
          <w:lang w:eastAsia="en-US"/>
        </w:rPr>
      </w:pPr>
    </w:p>
    <w:p w14:paraId="4AB8F5CB" w14:textId="77777777" w:rsidR="000E7472" w:rsidRPr="000E7472" w:rsidRDefault="000E7472" w:rsidP="009C411B">
      <w:pPr>
        <w:pStyle w:val="PargrafodaLista"/>
        <w:shd w:val="clear" w:color="auto" w:fill="FFFFFF"/>
        <w:ind w:left="1134" w:right="612"/>
        <w:jc w:val="both"/>
        <w:rPr>
          <w:rFonts w:ascii="Arial Narrow" w:hAnsi="Arial Narrow"/>
          <w:bCs/>
          <w:lang w:eastAsia="en-US"/>
        </w:rPr>
      </w:pPr>
      <w:r w:rsidRPr="000E7472">
        <w:rPr>
          <w:rFonts w:ascii="Arial Narrow" w:hAnsi="Arial Narrow"/>
          <w:bCs/>
          <w:lang w:eastAsia="en-US"/>
        </w:rPr>
        <w:t xml:space="preserve">É responsabilidade do titular da AIM do medicamento genérico/híbrido verificar a AIM Global e confirmar a harmonização. Essa verificação deve ser feita em cada futura submissão de alterações, pois o medicamento adaptado nunca pode ser considerado como um novo </w:t>
      </w:r>
      <w:proofErr w:type="spellStart"/>
      <w:r w:rsidRPr="000E7472">
        <w:rPr>
          <w:rFonts w:ascii="Arial Narrow" w:hAnsi="Arial Narrow"/>
          <w:bCs/>
          <w:lang w:eastAsia="en-US"/>
        </w:rPr>
        <w:t>Med</w:t>
      </w:r>
      <w:proofErr w:type="spellEnd"/>
      <w:r w:rsidRPr="000E7472">
        <w:rPr>
          <w:rFonts w:ascii="Arial Narrow" w:hAnsi="Arial Narrow"/>
          <w:bCs/>
          <w:lang w:eastAsia="en-US"/>
        </w:rPr>
        <w:t xml:space="preserve"> </w:t>
      </w:r>
      <w:proofErr w:type="spellStart"/>
      <w:r w:rsidRPr="000E7472">
        <w:rPr>
          <w:rFonts w:ascii="Arial Narrow" w:hAnsi="Arial Narrow"/>
          <w:bCs/>
          <w:lang w:eastAsia="en-US"/>
        </w:rPr>
        <w:t>Ref</w:t>
      </w:r>
      <w:proofErr w:type="spellEnd"/>
      <w:r w:rsidRPr="000E7472">
        <w:rPr>
          <w:rFonts w:ascii="Arial Narrow" w:hAnsi="Arial Narrow"/>
          <w:bCs/>
          <w:lang w:eastAsia="en-US"/>
        </w:rPr>
        <w:t xml:space="preserve"> (portanto, se as informações do medicamento não estiverem harmonizadas deverá ser sempre submetida uma alteração C.I.2.b tipo II).</w:t>
      </w:r>
    </w:p>
    <w:p w14:paraId="42CD9174" w14:textId="77777777" w:rsidR="000E7472" w:rsidRPr="000E7472" w:rsidRDefault="000E7472" w:rsidP="00296E87">
      <w:pPr>
        <w:pStyle w:val="PargrafodaLista"/>
        <w:shd w:val="clear" w:color="auto" w:fill="FFFFFF"/>
        <w:ind w:left="1125" w:right="612" w:hanging="73"/>
        <w:jc w:val="both"/>
        <w:rPr>
          <w:rFonts w:ascii="Arial Narrow" w:hAnsi="Arial Narrow"/>
          <w:bCs/>
          <w:lang w:eastAsia="en-US"/>
        </w:rPr>
      </w:pPr>
    </w:p>
    <w:p w14:paraId="6351E9A7" w14:textId="54D997E9" w:rsidR="000E7472" w:rsidRPr="000E7472" w:rsidRDefault="000E7472" w:rsidP="009C411B">
      <w:pPr>
        <w:pStyle w:val="PargrafodaLista"/>
        <w:shd w:val="clear" w:color="auto" w:fill="FFFFFF"/>
        <w:ind w:left="1125" w:right="612" w:firstLine="9"/>
        <w:jc w:val="both"/>
        <w:rPr>
          <w:rFonts w:ascii="Arial Narrow" w:hAnsi="Arial Narrow"/>
          <w:bCs/>
          <w:lang w:eastAsia="en-US"/>
        </w:rPr>
      </w:pPr>
      <w:r w:rsidRPr="000E7472">
        <w:rPr>
          <w:rFonts w:ascii="Arial Narrow" w:hAnsi="Arial Narrow"/>
          <w:bCs/>
          <w:lang w:eastAsia="en-US"/>
        </w:rPr>
        <w:t xml:space="preserve">Se nenhum medicamento estiver disponível na mesma AIM Global que o </w:t>
      </w:r>
      <w:proofErr w:type="spellStart"/>
      <w:r w:rsidRPr="000E7472">
        <w:rPr>
          <w:rFonts w:ascii="Arial Narrow" w:hAnsi="Arial Narrow"/>
          <w:bCs/>
          <w:lang w:eastAsia="en-US"/>
        </w:rPr>
        <w:t>Med</w:t>
      </w:r>
      <w:proofErr w:type="spellEnd"/>
      <w:r w:rsidRPr="000E7472">
        <w:rPr>
          <w:rFonts w:ascii="Arial Narrow" w:hAnsi="Arial Narrow"/>
          <w:bCs/>
          <w:lang w:eastAsia="en-US"/>
        </w:rPr>
        <w:t xml:space="preserve"> </w:t>
      </w:r>
      <w:proofErr w:type="spellStart"/>
      <w:r w:rsidRPr="000E7472">
        <w:rPr>
          <w:rFonts w:ascii="Arial Narrow" w:hAnsi="Arial Narrow"/>
          <w:bCs/>
          <w:lang w:eastAsia="en-US"/>
        </w:rPr>
        <w:t>Ref</w:t>
      </w:r>
      <w:proofErr w:type="spellEnd"/>
      <w:r w:rsidRPr="000E7472">
        <w:rPr>
          <w:rFonts w:ascii="Arial Narrow" w:hAnsi="Arial Narrow"/>
          <w:bCs/>
          <w:lang w:eastAsia="en-US"/>
        </w:rPr>
        <w:t xml:space="preserve"> (ou seja, o </w:t>
      </w:r>
      <w:proofErr w:type="spellStart"/>
      <w:r w:rsidRPr="000E7472">
        <w:rPr>
          <w:rFonts w:ascii="Arial Narrow" w:hAnsi="Arial Narrow"/>
          <w:bCs/>
          <w:lang w:eastAsia="en-US"/>
        </w:rPr>
        <w:t>Med</w:t>
      </w:r>
      <w:proofErr w:type="spellEnd"/>
      <w:r w:rsidRPr="000E7472">
        <w:rPr>
          <w:rFonts w:ascii="Arial Narrow" w:hAnsi="Arial Narrow"/>
          <w:bCs/>
          <w:lang w:eastAsia="en-US"/>
        </w:rPr>
        <w:t xml:space="preserve"> </w:t>
      </w:r>
      <w:proofErr w:type="spellStart"/>
      <w:r w:rsidRPr="000E7472">
        <w:rPr>
          <w:rFonts w:ascii="Arial Narrow" w:hAnsi="Arial Narrow"/>
          <w:bCs/>
          <w:lang w:eastAsia="en-US"/>
        </w:rPr>
        <w:t>Ref</w:t>
      </w:r>
      <w:proofErr w:type="spellEnd"/>
      <w:r w:rsidRPr="000E7472">
        <w:rPr>
          <w:rFonts w:ascii="Arial Narrow" w:hAnsi="Arial Narrow"/>
          <w:bCs/>
          <w:lang w:eastAsia="en-US"/>
        </w:rPr>
        <w:t xml:space="preserve"> foi retirado em toda a UE), o titular da AIM pode optar por atualizar as informações do medicamento com um medicamento diferente, não sendo da mesma AIM Global que o </w:t>
      </w:r>
      <w:proofErr w:type="spellStart"/>
      <w:r w:rsidRPr="000E7472">
        <w:rPr>
          <w:rFonts w:ascii="Arial Narrow" w:hAnsi="Arial Narrow"/>
          <w:bCs/>
          <w:lang w:eastAsia="en-US"/>
        </w:rPr>
        <w:t>Med</w:t>
      </w:r>
      <w:proofErr w:type="spellEnd"/>
      <w:r w:rsidRPr="000E7472">
        <w:rPr>
          <w:rFonts w:ascii="Arial Narrow" w:hAnsi="Arial Narrow"/>
          <w:bCs/>
          <w:lang w:eastAsia="en-US"/>
        </w:rPr>
        <w:t xml:space="preserve"> </w:t>
      </w:r>
      <w:proofErr w:type="spellStart"/>
      <w:r w:rsidRPr="000E7472">
        <w:rPr>
          <w:rFonts w:ascii="Arial Narrow" w:hAnsi="Arial Narrow"/>
          <w:bCs/>
          <w:lang w:eastAsia="en-US"/>
        </w:rPr>
        <w:t>Ref</w:t>
      </w:r>
      <w:proofErr w:type="spellEnd"/>
      <w:r w:rsidRPr="000E7472">
        <w:rPr>
          <w:rFonts w:ascii="Arial Narrow" w:hAnsi="Arial Narrow"/>
          <w:bCs/>
          <w:lang w:eastAsia="en-US"/>
        </w:rPr>
        <w:t xml:space="preserve">. Nestes casos, deve ser submetida uma alteração do </w:t>
      </w:r>
      <w:r w:rsidRPr="00BD081F">
        <w:rPr>
          <w:rFonts w:ascii="Arial Narrow" w:hAnsi="Arial Narrow"/>
          <w:b/>
          <w:lang w:eastAsia="en-US"/>
        </w:rPr>
        <w:t xml:space="preserve">tipo II C.I.4, </w:t>
      </w:r>
      <w:r w:rsidRPr="000E7472">
        <w:rPr>
          <w:rFonts w:ascii="Arial Narrow" w:hAnsi="Arial Narrow"/>
          <w:bCs/>
          <w:lang w:eastAsia="en-US"/>
        </w:rPr>
        <w:t>no caso de serem propostas alterações de diferentes secções do RCM/FI, cada uma justificada pelo conjunto de dados relevante.</w:t>
      </w:r>
    </w:p>
    <w:p w14:paraId="587D95B1" w14:textId="77777777" w:rsidR="000E7472" w:rsidRPr="000E7472" w:rsidRDefault="000E7472" w:rsidP="00296E87">
      <w:pPr>
        <w:pStyle w:val="PargrafodaLista"/>
        <w:shd w:val="clear" w:color="auto" w:fill="FFFFFF"/>
        <w:ind w:left="1125" w:right="612" w:hanging="73"/>
        <w:jc w:val="both"/>
        <w:rPr>
          <w:rFonts w:ascii="Arial Narrow" w:hAnsi="Arial Narrow"/>
          <w:bCs/>
          <w:lang w:eastAsia="en-US"/>
        </w:rPr>
      </w:pPr>
    </w:p>
    <w:p w14:paraId="32692546" w14:textId="77777777" w:rsidR="00E83690" w:rsidRPr="00E83690" w:rsidRDefault="00E83690" w:rsidP="00296E87">
      <w:pPr>
        <w:pStyle w:val="PargrafodaLista"/>
        <w:shd w:val="clear" w:color="auto" w:fill="FFFFFF"/>
        <w:ind w:left="1125" w:right="612" w:hanging="73"/>
        <w:jc w:val="both"/>
        <w:rPr>
          <w:rFonts w:ascii="Arial Narrow" w:hAnsi="Arial Narrow" w:cs="Calibri"/>
          <w:bCs/>
          <w:lang w:eastAsia="en-US"/>
        </w:rPr>
      </w:pPr>
    </w:p>
    <w:p w14:paraId="72BA5718" w14:textId="421C899C" w:rsidR="00E4174D" w:rsidRPr="00D10D6F" w:rsidRDefault="00C4297B" w:rsidP="009C411B">
      <w:pPr>
        <w:pStyle w:val="PargrafodaLista"/>
        <w:numPr>
          <w:ilvl w:val="0"/>
          <w:numId w:val="1"/>
        </w:numPr>
        <w:shd w:val="clear" w:color="auto" w:fill="FFFFFF"/>
        <w:ind w:left="357" w:right="612" w:hanging="73"/>
        <w:contextualSpacing w:val="0"/>
        <w:jc w:val="both"/>
        <w:outlineLvl w:val="0"/>
        <w:rPr>
          <w:rFonts w:ascii="Arial Narrow" w:hAnsi="Arial Narrow"/>
          <w:b/>
          <w:color w:val="000000"/>
        </w:rPr>
      </w:pPr>
      <w:bookmarkStart w:id="25" w:name="_Toc170826511"/>
      <w:bookmarkStart w:id="26" w:name="_Toc170827284"/>
      <w:r w:rsidRPr="00D10D6F">
        <w:rPr>
          <w:rFonts w:ascii="Arial Narrow" w:hAnsi="Arial Narrow"/>
          <w:b/>
          <w:color w:val="000000"/>
        </w:rPr>
        <w:t>Em que casos se aplica o pagamento de taxa pela alínea n.º 9</w:t>
      </w:r>
      <w:r w:rsidR="00E4174D" w:rsidRPr="00D10D6F">
        <w:rPr>
          <w:rFonts w:ascii="Arial Narrow" w:hAnsi="Arial Narrow"/>
          <w:b/>
          <w:color w:val="000000"/>
        </w:rPr>
        <w:t xml:space="preserve"> da Tabela a que se refere o n.º 1 da Portaria n.º 377/2005, de 4 de abril</w:t>
      </w:r>
      <w:r w:rsidRPr="00D10D6F">
        <w:rPr>
          <w:rFonts w:ascii="Arial Narrow" w:hAnsi="Arial Narrow"/>
          <w:b/>
          <w:color w:val="000000"/>
        </w:rPr>
        <w:t>?</w:t>
      </w:r>
      <w:bookmarkEnd w:id="25"/>
      <w:bookmarkEnd w:id="26"/>
      <w:r w:rsidRPr="00D10D6F">
        <w:rPr>
          <w:rFonts w:ascii="Arial Narrow" w:hAnsi="Arial Narrow"/>
          <w:b/>
          <w:color w:val="000000"/>
        </w:rPr>
        <w:t xml:space="preserve"> </w:t>
      </w:r>
    </w:p>
    <w:p w14:paraId="29390D51" w14:textId="45B5F2A1" w:rsidR="00980CFC" w:rsidRPr="009C411B" w:rsidRDefault="00980CFC" w:rsidP="009C411B">
      <w:pPr>
        <w:pStyle w:val="PargrafodaLista"/>
        <w:shd w:val="clear" w:color="auto" w:fill="FFFFFF"/>
        <w:ind w:left="284" w:right="612"/>
        <w:jc w:val="both"/>
        <w:rPr>
          <w:rFonts w:ascii="Arial Narrow" w:hAnsi="Arial Narrow"/>
        </w:rPr>
      </w:pPr>
      <w:r w:rsidRPr="009C411B">
        <w:rPr>
          <w:rFonts w:ascii="Arial Narrow" w:hAnsi="Arial Narrow"/>
        </w:rPr>
        <w:t xml:space="preserve">A utilização do n.º 9 da Tabela a que se refere o n.º 1 da Portaria n.º 377/2005, de 4 de abril, é aplicável aos pedidos de alterações submetidos nas categorias A.1, A.4 e A.5, quando a submissão ocorre em simultâneo para todas as AIM de que o requerente seja </w:t>
      </w:r>
      <w:r w:rsidR="00E4174D" w:rsidRPr="009C411B">
        <w:rPr>
          <w:rFonts w:ascii="Arial Narrow" w:hAnsi="Arial Narrow"/>
        </w:rPr>
        <w:t>t</w:t>
      </w:r>
      <w:r w:rsidRPr="009C411B">
        <w:rPr>
          <w:rFonts w:ascii="Arial Narrow" w:hAnsi="Arial Narrow"/>
        </w:rPr>
        <w:t>itular.</w:t>
      </w:r>
    </w:p>
    <w:p w14:paraId="0CC0A808" w14:textId="77777777" w:rsidR="00980CFC" w:rsidRPr="009C411B" w:rsidRDefault="00980CFC" w:rsidP="009C411B">
      <w:pPr>
        <w:pStyle w:val="PargrafodaLista"/>
        <w:shd w:val="clear" w:color="auto" w:fill="FFFFFF"/>
        <w:ind w:left="284" w:right="612"/>
        <w:jc w:val="both"/>
        <w:rPr>
          <w:rFonts w:ascii="Arial Narrow" w:hAnsi="Arial Narrow"/>
        </w:rPr>
      </w:pPr>
    </w:p>
    <w:p w14:paraId="55FAF8F2" w14:textId="77777777" w:rsidR="00980CFC" w:rsidRPr="009C411B" w:rsidRDefault="00980CFC" w:rsidP="009C411B">
      <w:pPr>
        <w:pStyle w:val="PargrafodaLista"/>
        <w:shd w:val="clear" w:color="auto" w:fill="FFFFFF"/>
        <w:ind w:left="284" w:right="612"/>
        <w:jc w:val="both"/>
        <w:rPr>
          <w:rFonts w:ascii="Arial Narrow" w:hAnsi="Arial Narrow"/>
        </w:rPr>
      </w:pPr>
      <w:r w:rsidRPr="009C411B">
        <w:rPr>
          <w:rFonts w:ascii="Arial Narrow" w:hAnsi="Arial Narrow"/>
        </w:rPr>
        <w:t>Deverão ser considerados os valores constantes na tabela constante na secção 8.8 Taxas aplicáveis a pedidos de alterações nas categorias A.1, A.4 e A.5 das instruções aos requerentes sobre submissão eletrónica de pedidos de alteração, renovação e transferência de titular de AIM aprovadas pela Deliberação nº91/CD/2016/100.20.200.</w:t>
      </w:r>
    </w:p>
    <w:p w14:paraId="182D450B" w14:textId="77777777" w:rsidR="00980CFC" w:rsidRPr="009C411B" w:rsidRDefault="00980CFC" w:rsidP="009C411B">
      <w:pPr>
        <w:pStyle w:val="PargrafodaLista"/>
        <w:shd w:val="clear" w:color="auto" w:fill="FFFFFF"/>
        <w:ind w:left="284" w:right="612"/>
        <w:jc w:val="both"/>
        <w:rPr>
          <w:rFonts w:ascii="Arial Narrow" w:hAnsi="Arial Narrow"/>
        </w:rPr>
      </w:pPr>
    </w:p>
    <w:p w14:paraId="1BBE6468" w14:textId="77777777" w:rsidR="00980CFC" w:rsidRPr="009C411B" w:rsidRDefault="00980CFC" w:rsidP="009C411B">
      <w:pPr>
        <w:pStyle w:val="PargrafodaLista"/>
        <w:shd w:val="clear" w:color="auto" w:fill="FFFFFF"/>
        <w:ind w:left="284" w:right="612"/>
        <w:jc w:val="both"/>
        <w:rPr>
          <w:rFonts w:ascii="Arial Narrow" w:hAnsi="Arial Narrow"/>
        </w:rPr>
      </w:pPr>
      <w:r w:rsidRPr="009C411B">
        <w:rPr>
          <w:rFonts w:ascii="Arial Narrow" w:hAnsi="Arial Narrow"/>
        </w:rPr>
        <w:t xml:space="preserve">No que se refere ao preenchimento da proposta de guia de pagamento na submissão eletrónica de pedidos de alteração, para o primeiro medicamento de cada conjunto, o requerente deverá selecionar, da lista de taxas disponível, o valor aplicável do n.º 9; para os restantes medicamentos de cada conjunto, o requerente deverá selecionar, da lista de taxas disponível, a opção “Free </w:t>
      </w:r>
      <w:proofErr w:type="spellStart"/>
      <w:r w:rsidRPr="009C411B">
        <w:rPr>
          <w:rFonts w:ascii="Arial Narrow" w:hAnsi="Arial Narrow"/>
        </w:rPr>
        <w:t>of</w:t>
      </w:r>
      <w:proofErr w:type="spellEnd"/>
      <w:r w:rsidRPr="009C411B">
        <w:rPr>
          <w:rFonts w:ascii="Arial Narrow" w:hAnsi="Arial Narrow"/>
        </w:rPr>
        <w:t xml:space="preserve"> charge </w:t>
      </w:r>
      <w:proofErr w:type="spellStart"/>
      <w:r w:rsidRPr="009C411B">
        <w:rPr>
          <w:rFonts w:ascii="Arial Narrow" w:hAnsi="Arial Narrow"/>
        </w:rPr>
        <w:t>or</w:t>
      </w:r>
      <w:proofErr w:type="spellEnd"/>
      <w:r w:rsidRPr="009C411B">
        <w:rPr>
          <w:rFonts w:ascii="Arial Narrow" w:hAnsi="Arial Narrow"/>
        </w:rPr>
        <w:t xml:space="preserve"> </w:t>
      </w:r>
      <w:proofErr w:type="spellStart"/>
      <w:r w:rsidRPr="009C411B">
        <w:rPr>
          <w:rFonts w:ascii="Arial Narrow" w:hAnsi="Arial Narrow"/>
        </w:rPr>
        <w:t>Repeated</w:t>
      </w:r>
      <w:proofErr w:type="spellEnd"/>
      <w:r w:rsidRPr="009C411B">
        <w:rPr>
          <w:rFonts w:ascii="Arial Narrow" w:hAnsi="Arial Narrow"/>
        </w:rPr>
        <w:t xml:space="preserve"> </w:t>
      </w:r>
      <w:proofErr w:type="spellStart"/>
      <w:r w:rsidRPr="009C411B">
        <w:rPr>
          <w:rFonts w:ascii="Arial Narrow" w:hAnsi="Arial Narrow"/>
        </w:rPr>
        <w:t>strength</w:t>
      </w:r>
      <w:proofErr w:type="spellEnd"/>
      <w:r w:rsidRPr="009C411B">
        <w:rPr>
          <w:rFonts w:ascii="Arial Narrow" w:hAnsi="Arial Narrow"/>
        </w:rPr>
        <w:t xml:space="preserve"> </w:t>
      </w:r>
      <w:proofErr w:type="spellStart"/>
      <w:r w:rsidRPr="009C411B">
        <w:rPr>
          <w:rFonts w:ascii="Arial Narrow" w:hAnsi="Arial Narrow"/>
        </w:rPr>
        <w:t>or</w:t>
      </w:r>
      <w:proofErr w:type="spellEnd"/>
      <w:r w:rsidRPr="009C411B">
        <w:rPr>
          <w:rFonts w:ascii="Arial Narrow" w:hAnsi="Arial Narrow"/>
        </w:rPr>
        <w:t xml:space="preserve"> </w:t>
      </w:r>
      <w:proofErr w:type="spellStart"/>
      <w:r w:rsidRPr="009C411B">
        <w:rPr>
          <w:rFonts w:ascii="Arial Narrow" w:hAnsi="Arial Narrow"/>
        </w:rPr>
        <w:t>pharmaceutical</w:t>
      </w:r>
      <w:proofErr w:type="spellEnd"/>
      <w:r w:rsidRPr="009C411B">
        <w:rPr>
          <w:rFonts w:ascii="Arial Narrow" w:hAnsi="Arial Narrow"/>
        </w:rPr>
        <w:t xml:space="preserve"> </w:t>
      </w:r>
      <w:proofErr w:type="spellStart"/>
      <w:r w:rsidRPr="009C411B">
        <w:rPr>
          <w:rFonts w:ascii="Arial Narrow" w:hAnsi="Arial Narrow"/>
        </w:rPr>
        <w:t>form</w:t>
      </w:r>
      <w:proofErr w:type="spellEnd"/>
      <w:r w:rsidRPr="009C411B">
        <w:rPr>
          <w:rFonts w:ascii="Arial Narrow" w:hAnsi="Arial Narrow"/>
        </w:rPr>
        <w:t>”.</w:t>
      </w:r>
    </w:p>
    <w:p w14:paraId="721EA01A" w14:textId="77777777" w:rsidR="00980CFC" w:rsidRPr="00522B8A" w:rsidRDefault="00980CFC" w:rsidP="00296E87">
      <w:pPr>
        <w:pStyle w:val="PargrafodaLista"/>
        <w:shd w:val="clear" w:color="auto" w:fill="FFFFFF"/>
        <w:ind w:left="1069" w:right="612" w:hanging="73"/>
        <w:jc w:val="both"/>
        <w:rPr>
          <w:rFonts w:ascii="Arial Narrow" w:hAnsi="Arial Narrow"/>
          <w:bCs/>
        </w:rPr>
      </w:pPr>
    </w:p>
    <w:p w14:paraId="1BF0F9BD" w14:textId="77777777" w:rsidR="00980CFC" w:rsidRPr="00980CFC" w:rsidRDefault="00980CFC" w:rsidP="00296E87">
      <w:pPr>
        <w:pStyle w:val="PargrafodaLista"/>
        <w:shd w:val="clear" w:color="auto" w:fill="FFFFFF"/>
        <w:ind w:left="1069" w:right="612" w:hanging="73"/>
        <w:jc w:val="both"/>
        <w:rPr>
          <w:rFonts w:ascii="Arial Narrow" w:hAnsi="Arial Narrow"/>
          <w:b/>
          <w:bCs/>
        </w:rPr>
      </w:pPr>
    </w:p>
    <w:p w14:paraId="06A9778B" w14:textId="77777777" w:rsidR="00980CFC" w:rsidRPr="00980CFC" w:rsidRDefault="00980CFC" w:rsidP="00296E87">
      <w:pPr>
        <w:pStyle w:val="PargrafodaLista"/>
        <w:shd w:val="clear" w:color="auto" w:fill="FFFFFF"/>
        <w:ind w:left="1069" w:right="612" w:hanging="73"/>
        <w:jc w:val="both"/>
        <w:rPr>
          <w:rFonts w:ascii="Arial Narrow" w:hAnsi="Arial Narrow"/>
          <w:b/>
          <w:bCs/>
        </w:rPr>
      </w:pPr>
      <w:r w:rsidRPr="00980CFC">
        <w:rPr>
          <w:rFonts w:ascii="Arial Narrow" w:hAnsi="Arial Narrow"/>
          <w:b/>
          <w:bCs/>
        </w:rPr>
        <w:t>Medicamentos autorizados por procedimentos RM/DC</w:t>
      </w:r>
    </w:p>
    <w:p w14:paraId="2E5BC599" w14:textId="77777777" w:rsidR="00980CFC" w:rsidRPr="00980CFC" w:rsidRDefault="00980CFC" w:rsidP="00296E87">
      <w:pPr>
        <w:pStyle w:val="PargrafodaLista"/>
        <w:shd w:val="clear" w:color="auto" w:fill="FFFFFF"/>
        <w:ind w:left="1069" w:right="612" w:hanging="73"/>
        <w:jc w:val="both"/>
        <w:rPr>
          <w:rFonts w:ascii="Arial Narrow" w:hAnsi="Arial Narrow"/>
          <w:b/>
          <w:bCs/>
        </w:rPr>
      </w:pPr>
    </w:p>
    <w:p w14:paraId="11B8379B" w14:textId="77777777" w:rsidR="00980CFC" w:rsidRPr="009C411B" w:rsidRDefault="00980CFC" w:rsidP="009C411B">
      <w:pPr>
        <w:pStyle w:val="PargrafodaLista"/>
        <w:shd w:val="clear" w:color="auto" w:fill="FFFFFF"/>
        <w:ind w:left="284" w:right="612"/>
        <w:jc w:val="both"/>
        <w:rPr>
          <w:rFonts w:ascii="Arial Narrow" w:hAnsi="Arial Narrow"/>
        </w:rPr>
      </w:pPr>
      <w:r w:rsidRPr="009C411B">
        <w:rPr>
          <w:rFonts w:ascii="Arial Narrow" w:hAnsi="Arial Narrow"/>
        </w:rPr>
        <w:t>Para os medicamentos de procedimento RM/DC, é aceitável a submissão não simultânea de todos os pedidos atendendo a que os diferentes Estados Membros de Referência podem não ter disponibilidade para aceitar o pedido de alteração em simultâneo.</w:t>
      </w:r>
    </w:p>
    <w:p w14:paraId="6339F18D" w14:textId="77777777" w:rsidR="00980CFC" w:rsidRPr="009C411B" w:rsidRDefault="00980CFC" w:rsidP="009C411B">
      <w:pPr>
        <w:pStyle w:val="PargrafodaLista"/>
        <w:shd w:val="clear" w:color="auto" w:fill="FFFFFF"/>
        <w:ind w:left="284" w:right="612"/>
        <w:jc w:val="both"/>
        <w:rPr>
          <w:rFonts w:ascii="Arial Narrow" w:hAnsi="Arial Narrow"/>
        </w:rPr>
      </w:pPr>
    </w:p>
    <w:p w14:paraId="40F4898F" w14:textId="77777777" w:rsidR="00980CFC" w:rsidRPr="009C411B" w:rsidRDefault="00980CFC" w:rsidP="009C411B">
      <w:pPr>
        <w:pStyle w:val="PargrafodaLista"/>
        <w:shd w:val="clear" w:color="auto" w:fill="FFFFFF"/>
        <w:ind w:left="284" w:right="612"/>
        <w:jc w:val="both"/>
        <w:rPr>
          <w:rFonts w:ascii="Arial Narrow" w:hAnsi="Arial Narrow"/>
        </w:rPr>
      </w:pPr>
      <w:r w:rsidRPr="009C411B">
        <w:rPr>
          <w:rFonts w:ascii="Arial Narrow" w:hAnsi="Arial Narrow"/>
        </w:rPr>
        <w:lastRenderedPageBreak/>
        <w:t xml:space="preserve">No entanto, o total de taxas a pagar pela alínea 9 tem de ser submetido numa única guia de pagamento, ou seja, a guia para pagamento submetida deve conter os medicamentos e os processos suficientes para perfazer a totalidade de alíneas nº 9 a pagar. </w:t>
      </w:r>
    </w:p>
    <w:p w14:paraId="004E1CE7" w14:textId="77777777" w:rsidR="00980CFC" w:rsidRPr="00980CFC" w:rsidRDefault="00980CFC" w:rsidP="00296E87">
      <w:pPr>
        <w:pStyle w:val="PargrafodaLista"/>
        <w:shd w:val="clear" w:color="auto" w:fill="FFFFFF"/>
        <w:ind w:left="1069" w:right="612" w:hanging="73"/>
        <w:jc w:val="both"/>
        <w:rPr>
          <w:rFonts w:ascii="Arial Narrow" w:hAnsi="Arial Narrow"/>
          <w:b/>
          <w:bCs/>
        </w:rPr>
      </w:pPr>
    </w:p>
    <w:p w14:paraId="4FB77740" w14:textId="77777777" w:rsidR="00980CFC" w:rsidRPr="00980CFC" w:rsidRDefault="00980CFC" w:rsidP="00296E87">
      <w:pPr>
        <w:pStyle w:val="PargrafodaLista"/>
        <w:shd w:val="clear" w:color="auto" w:fill="FFFFFF"/>
        <w:ind w:left="1069" w:right="612" w:hanging="73"/>
        <w:jc w:val="both"/>
        <w:rPr>
          <w:rFonts w:ascii="Arial Narrow" w:hAnsi="Arial Narrow"/>
          <w:b/>
          <w:bCs/>
        </w:rPr>
      </w:pPr>
    </w:p>
    <w:p w14:paraId="153D551C" w14:textId="5BD7FE50" w:rsidR="00E4174D" w:rsidRPr="00D10D6F" w:rsidRDefault="00980CFC" w:rsidP="009C411B">
      <w:pPr>
        <w:pStyle w:val="PargrafodaLista"/>
        <w:numPr>
          <w:ilvl w:val="0"/>
          <w:numId w:val="1"/>
        </w:numPr>
        <w:shd w:val="clear" w:color="auto" w:fill="FFFFFF"/>
        <w:ind w:left="357" w:right="612" w:hanging="73"/>
        <w:contextualSpacing w:val="0"/>
        <w:jc w:val="both"/>
        <w:outlineLvl w:val="0"/>
        <w:rPr>
          <w:rFonts w:ascii="Arial Narrow" w:hAnsi="Arial Narrow"/>
          <w:b/>
          <w:color w:val="000000"/>
        </w:rPr>
      </w:pPr>
      <w:bookmarkStart w:id="27" w:name="_Toc170826512"/>
      <w:bookmarkStart w:id="28" w:name="_Toc170827285"/>
      <w:r w:rsidRPr="00D10D6F">
        <w:rPr>
          <w:rFonts w:ascii="Arial Narrow" w:hAnsi="Arial Narrow"/>
          <w:b/>
          <w:color w:val="000000"/>
        </w:rPr>
        <w:t>Como propor a submissão do pagamento pela alínea n.º 9</w:t>
      </w:r>
      <w:r w:rsidR="00E4174D" w:rsidRPr="00D10D6F">
        <w:rPr>
          <w:rFonts w:ascii="Arial Narrow" w:hAnsi="Arial Narrow"/>
          <w:b/>
          <w:color w:val="000000"/>
        </w:rPr>
        <w:t xml:space="preserve"> da Tabela a que se refere o n.º 1 da Portaria n.º 377/2005, de 4 de abril</w:t>
      </w:r>
      <w:r w:rsidRPr="00D10D6F">
        <w:rPr>
          <w:rFonts w:ascii="Arial Narrow" w:hAnsi="Arial Narrow"/>
          <w:b/>
          <w:color w:val="000000"/>
        </w:rPr>
        <w:t>?</w:t>
      </w:r>
      <w:bookmarkEnd w:id="27"/>
      <w:bookmarkEnd w:id="28"/>
    </w:p>
    <w:p w14:paraId="48AECD1D" w14:textId="77777777" w:rsidR="00980CFC" w:rsidRPr="009C411B" w:rsidRDefault="00980CFC" w:rsidP="009C411B">
      <w:pPr>
        <w:pStyle w:val="PargrafodaLista"/>
        <w:shd w:val="clear" w:color="auto" w:fill="FFFFFF"/>
        <w:ind w:left="284" w:right="612"/>
        <w:jc w:val="both"/>
        <w:rPr>
          <w:rFonts w:ascii="Arial Narrow" w:hAnsi="Arial Narrow"/>
        </w:rPr>
      </w:pPr>
      <w:r w:rsidRPr="009C411B">
        <w:rPr>
          <w:rFonts w:ascii="Arial Narrow" w:hAnsi="Arial Narrow"/>
        </w:rPr>
        <w:t>Os titulares deverão anexar cópia da lista de medicamentos para os quais a alteração é aplicável em todos os processos, quer no(s) processo(s) incluído(s) na guia na qual será efetuado o pagamento, quer nos restantes processos.</w:t>
      </w:r>
    </w:p>
    <w:p w14:paraId="74FFBFE7" w14:textId="77777777" w:rsidR="00980CFC" w:rsidRPr="009C411B" w:rsidRDefault="00980CFC" w:rsidP="009C411B">
      <w:pPr>
        <w:pStyle w:val="PargrafodaLista"/>
        <w:shd w:val="clear" w:color="auto" w:fill="FFFFFF"/>
        <w:ind w:left="284" w:right="612"/>
        <w:jc w:val="both"/>
        <w:rPr>
          <w:rFonts w:ascii="Arial Narrow" w:hAnsi="Arial Narrow"/>
        </w:rPr>
      </w:pPr>
    </w:p>
    <w:p w14:paraId="1271F01D" w14:textId="6008719D" w:rsidR="00980CFC" w:rsidRDefault="00980CFC" w:rsidP="009C411B">
      <w:pPr>
        <w:pStyle w:val="PargrafodaLista"/>
        <w:shd w:val="clear" w:color="auto" w:fill="FFFFFF"/>
        <w:ind w:left="284" w:right="612"/>
        <w:jc w:val="both"/>
        <w:rPr>
          <w:rFonts w:ascii="Arial Narrow" w:hAnsi="Arial Narrow"/>
        </w:rPr>
      </w:pPr>
      <w:r w:rsidRPr="009C411B">
        <w:rPr>
          <w:rFonts w:ascii="Arial Narrow" w:hAnsi="Arial Narrow"/>
        </w:rPr>
        <w:t>A lista deverá conter as seguintes informações em formato tabelar:</w:t>
      </w:r>
    </w:p>
    <w:p w14:paraId="3EFB7418" w14:textId="77777777" w:rsidR="009C411B" w:rsidRPr="009C411B" w:rsidRDefault="009C411B" w:rsidP="009C411B">
      <w:pPr>
        <w:pStyle w:val="PargrafodaLista"/>
        <w:shd w:val="clear" w:color="auto" w:fill="FFFFFF"/>
        <w:ind w:left="284" w:right="612"/>
        <w:jc w:val="both"/>
        <w:rPr>
          <w:rFonts w:ascii="Arial Narrow" w:hAnsi="Arial Narrow"/>
        </w:rPr>
      </w:pPr>
    </w:p>
    <w:tbl>
      <w:tblPr>
        <w:tblStyle w:val="TabelacomGrelha"/>
        <w:tblW w:w="0" w:type="auto"/>
        <w:tblInd w:w="562" w:type="dxa"/>
        <w:tblLook w:val="04A0" w:firstRow="1" w:lastRow="0" w:firstColumn="1" w:lastColumn="0" w:noHBand="0" w:noVBand="1"/>
      </w:tblPr>
      <w:tblGrid>
        <w:gridCol w:w="1336"/>
        <w:gridCol w:w="1082"/>
        <w:gridCol w:w="1249"/>
        <w:gridCol w:w="1688"/>
        <w:gridCol w:w="1368"/>
        <w:gridCol w:w="2227"/>
      </w:tblGrid>
      <w:tr w:rsidR="00E049E6" w14:paraId="2A146773" w14:textId="77777777" w:rsidTr="009C411B">
        <w:tc>
          <w:tcPr>
            <w:tcW w:w="1336" w:type="dxa"/>
          </w:tcPr>
          <w:p w14:paraId="05117F96" w14:textId="6BD162DE" w:rsidR="00E049E6" w:rsidRDefault="00E049E6" w:rsidP="00296E87">
            <w:pPr>
              <w:pStyle w:val="PargrafodaLista"/>
              <w:spacing w:after="60" w:line="240" w:lineRule="auto"/>
              <w:ind w:left="0" w:right="-152" w:hanging="73"/>
              <w:rPr>
                <w:rFonts w:ascii="Arial Narrow" w:hAnsi="Arial Narrow"/>
                <w:b/>
                <w:bCs/>
              </w:rPr>
            </w:pPr>
            <w:r w:rsidRPr="00AB76BD">
              <w:rPr>
                <w:rFonts w:ascii="Arial Narrow" w:hAnsi="Arial Narrow"/>
                <w:bCs/>
              </w:rPr>
              <w:t>Nome do medicamento</w:t>
            </w:r>
          </w:p>
        </w:tc>
        <w:tc>
          <w:tcPr>
            <w:tcW w:w="1082" w:type="dxa"/>
          </w:tcPr>
          <w:p w14:paraId="0B5859F6" w14:textId="6AA4AE0E" w:rsidR="00E049E6" w:rsidRDefault="00E049E6" w:rsidP="00296E87">
            <w:pPr>
              <w:pStyle w:val="PargrafodaLista"/>
              <w:spacing w:after="60" w:line="240" w:lineRule="auto"/>
              <w:ind w:left="0" w:right="-141" w:hanging="73"/>
              <w:jc w:val="both"/>
              <w:rPr>
                <w:rFonts w:ascii="Arial Narrow" w:hAnsi="Arial Narrow"/>
                <w:b/>
                <w:bCs/>
              </w:rPr>
            </w:pPr>
            <w:r w:rsidRPr="00AB76BD">
              <w:rPr>
                <w:rFonts w:ascii="Arial Narrow" w:hAnsi="Arial Narrow"/>
                <w:bCs/>
              </w:rPr>
              <w:t>Dosagem</w:t>
            </w:r>
          </w:p>
        </w:tc>
        <w:tc>
          <w:tcPr>
            <w:tcW w:w="1249" w:type="dxa"/>
          </w:tcPr>
          <w:p w14:paraId="577FFC3F" w14:textId="4D51D1B9" w:rsidR="00E049E6" w:rsidRDefault="00E049E6" w:rsidP="00296E87">
            <w:pPr>
              <w:pStyle w:val="PargrafodaLista"/>
              <w:spacing w:after="60" w:line="240" w:lineRule="auto"/>
              <w:ind w:left="0" w:hanging="73"/>
              <w:rPr>
                <w:rFonts w:ascii="Arial Narrow" w:hAnsi="Arial Narrow"/>
                <w:b/>
                <w:bCs/>
              </w:rPr>
            </w:pPr>
            <w:r w:rsidRPr="00AB76BD">
              <w:rPr>
                <w:rFonts w:ascii="Arial Narrow" w:hAnsi="Arial Narrow"/>
                <w:bCs/>
              </w:rPr>
              <w:t>Forma farmacêutica</w:t>
            </w:r>
          </w:p>
        </w:tc>
        <w:tc>
          <w:tcPr>
            <w:tcW w:w="1688" w:type="dxa"/>
          </w:tcPr>
          <w:p w14:paraId="63FCDA78" w14:textId="27A4ACB2" w:rsidR="00E049E6" w:rsidRDefault="00E049E6" w:rsidP="00296E87">
            <w:pPr>
              <w:pStyle w:val="PargrafodaLista"/>
              <w:spacing w:after="60" w:line="240" w:lineRule="auto"/>
              <w:ind w:left="0" w:right="-201" w:hanging="73"/>
              <w:rPr>
                <w:rFonts w:ascii="Arial Narrow" w:hAnsi="Arial Narrow"/>
                <w:b/>
                <w:bCs/>
              </w:rPr>
            </w:pPr>
            <w:r w:rsidRPr="00AB76BD">
              <w:rPr>
                <w:rFonts w:ascii="Arial Narrow" w:hAnsi="Arial Narrow"/>
                <w:bCs/>
              </w:rPr>
              <w:t>N.º de processo geral da alteração</w:t>
            </w:r>
            <w:r w:rsidR="004D40EF">
              <w:rPr>
                <w:rFonts w:ascii="Arial Narrow" w:hAnsi="Arial Narrow"/>
                <w:bCs/>
              </w:rPr>
              <w:t>*</w:t>
            </w:r>
          </w:p>
        </w:tc>
        <w:tc>
          <w:tcPr>
            <w:tcW w:w="1368" w:type="dxa"/>
          </w:tcPr>
          <w:p w14:paraId="765628C6" w14:textId="3E84B533" w:rsidR="00E049E6" w:rsidRDefault="00E049E6" w:rsidP="00296E87">
            <w:pPr>
              <w:pStyle w:val="PargrafodaLista"/>
              <w:spacing w:after="60" w:line="240" w:lineRule="auto"/>
              <w:ind w:left="0" w:right="-264" w:hanging="73"/>
              <w:rPr>
                <w:rFonts w:ascii="Arial Narrow" w:hAnsi="Arial Narrow"/>
                <w:b/>
                <w:bCs/>
              </w:rPr>
            </w:pPr>
            <w:r w:rsidRPr="00AB76BD">
              <w:rPr>
                <w:rFonts w:ascii="Arial Narrow" w:hAnsi="Arial Narrow"/>
                <w:bCs/>
              </w:rPr>
              <w:t>N.º da guia de pagamento</w:t>
            </w:r>
          </w:p>
        </w:tc>
        <w:tc>
          <w:tcPr>
            <w:tcW w:w="2227" w:type="dxa"/>
          </w:tcPr>
          <w:p w14:paraId="62672572" w14:textId="3E5D11F8" w:rsidR="00E049E6" w:rsidRDefault="00E049E6" w:rsidP="00296E87">
            <w:pPr>
              <w:pStyle w:val="PargrafodaLista"/>
              <w:spacing w:after="60" w:line="240" w:lineRule="auto"/>
              <w:ind w:left="0" w:right="-145" w:hanging="73"/>
              <w:rPr>
                <w:rFonts w:ascii="Arial Narrow" w:hAnsi="Arial Narrow"/>
                <w:b/>
                <w:bCs/>
              </w:rPr>
            </w:pPr>
            <w:r w:rsidRPr="00AB76BD">
              <w:rPr>
                <w:rFonts w:ascii="Arial Narrow" w:hAnsi="Arial Narrow"/>
                <w:bCs/>
              </w:rPr>
              <w:t>Descrição da alínea da taxa selecionada na guia</w:t>
            </w:r>
          </w:p>
        </w:tc>
      </w:tr>
      <w:tr w:rsidR="00E049E6" w14:paraId="1B7AFC22" w14:textId="77777777" w:rsidTr="009C411B">
        <w:tc>
          <w:tcPr>
            <w:tcW w:w="1336" w:type="dxa"/>
          </w:tcPr>
          <w:p w14:paraId="4FAF86DD" w14:textId="77777777" w:rsidR="00E049E6" w:rsidRPr="00AB76BD" w:rsidRDefault="00E049E6" w:rsidP="00296E87">
            <w:pPr>
              <w:pStyle w:val="PargrafodaLista"/>
              <w:spacing w:after="60" w:line="240" w:lineRule="auto"/>
              <w:ind w:left="0" w:right="-152" w:hanging="73"/>
              <w:rPr>
                <w:rFonts w:ascii="Arial Narrow" w:hAnsi="Arial Narrow"/>
                <w:bCs/>
              </w:rPr>
            </w:pPr>
          </w:p>
        </w:tc>
        <w:tc>
          <w:tcPr>
            <w:tcW w:w="1082" w:type="dxa"/>
          </w:tcPr>
          <w:p w14:paraId="1BD5BF14" w14:textId="77777777" w:rsidR="00E049E6" w:rsidRPr="00AB76BD" w:rsidRDefault="00E049E6" w:rsidP="00296E87">
            <w:pPr>
              <w:pStyle w:val="PargrafodaLista"/>
              <w:spacing w:after="60" w:line="240" w:lineRule="auto"/>
              <w:ind w:left="0" w:right="-141" w:hanging="73"/>
              <w:jc w:val="both"/>
              <w:rPr>
                <w:rFonts w:ascii="Arial Narrow" w:hAnsi="Arial Narrow"/>
                <w:bCs/>
              </w:rPr>
            </w:pPr>
          </w:p>
        </w:tc>
        <w:tc>
          <w:tcPr>
            <w:tcW w:w="1249" w:type="dxa"/>
          </w:tcPr>
          <w:p w14:paraId="7210203B" w14:textId="77777777" w:rsidR="00E049E6" w:rsidRPr="00AB76BD" w:rsidRDefault="00E049E6" w:rsidP="00296E87">
            <w:pPr>
              <w:pStyle w:val="PargrafodaLista"/>
              <w:spacing w:after="60" w:line="240" w:lineRule="auto"/>
              <w:ind w:left="0" w:hanging="73"/>
              <w:rPr>
                <w:rFonts w:ascii="Arial Narrow" w:hAnsi="Arial Narrow"/>
                <w:bCs/>
              </w:rPr>
            </w:pPr>
          </w:p>
        </w:tc>
        <w:tc>
          <w:tcPr>
            <w:tcW w:w="1688" w:type="dxa"/>
          </w:tcPr>
          <w:p w14:paraId="6FB15996" w14:textId="77777777" w:rsidR="00E049E6" w:rsidRPr="00AB76BD" w:rsidRDefault="00E049E6" w:rsidP="00296E87">
            <w:pPr>
              <w:pStyle w:val="PargrafodaLista"/>
              <w:spacing w:after="60" w:line="240" w:lineRule="auto"/>
              <w:ind w:left="0" w:right="-201" w:hanging="73"/>
              <w:rPr>
                <w:rFonts w:ascii="Arial Narrow" w:hAnsi="Arial Narrow"/>
                <w:bCs/>
              </w:rPr>
            </w:pPr>
          </w:p>
        </w:tc>
        <w:tc>
          <w:tcPr>
            <w:tcW w:w="1368" w:type="dxa"/>
          </w:tcPr>
          <w:p w14:paraId="01C6CDE6" w14:textId="77777777" w:rsidR="00E049E6" w:rsidRPr="00AB76BD" w:rsidRDefault="00E049E6" w:rsidP="00296E87">
            <w:pPr>
              <w:pStyle w:val="PargrafodaLista"/>
              <w:spacing w:after="60" w:line="240" w:lineRule="auto"/>
              <w:ind w:left="0" w:right="-264" w:hanging="73"/>
              <w:rPr>
                <w:rFonts w:ascii="Arial Narrow" w:hAnsi="Arial Narrow"/>
                <w:bCs/>
              </w:rPr>
            </w:pPr>
          </w:p>
        </w:tc>
        <w:tc>
          <w:tcPr>
            <w:tcW w:w="2227" w:type="dxa"/>
          </w:tcPr>
          <w:p w14:paraId="42D5B484" w14:textId="77777777" w:rsidR="00E049E6" w:rsidRPr="00AB76BD" w:rsidRDefault="00E049E6" w:rsidP="00296E87">
            <w:pPr>
              <w:pStyle w:val="PargrafodaLista"/>
              <w:spacing w:after="60" w:line="240" w:lineRule="auto"/>
              <w:ind w:left="0" w:right="-145" w:hanging="73"/>
              <w:rPr>
                <w:rFonts w:ascii="Arial Narrow" w:hAnsi="Arial Narrow"/>
                <w:bCs/>
              </w:rPr>
            </w:pPr>
          </w:p>
        </w:tc>
      </w:tr>
    </w:tbl>
    <w:p w14:paraId="177CE932" w14:textId="77777777" w:rsidR="004D40EF" w:rsidRDefault="004D40EF" w:rsidP="00296E87">
      <w:pPr>
        <w:pStyle w:val="PargrafodaLista"/>
        <w:shd w:val="clear" w:color="auto" w:fill="FFFFFF"/>
        <w:ind w:left="1069" w:right="612" w:hanging="73"/>
        <w:jc w:val="both"/>
        <w:rPr>
          <w:rFonts w:ascii="Arial Narrow" w:hAnsi="Arial Narrow"/>
          <w:bCs/>
        </w:rPr>
      </w:pPr>
    </w:p>
    <w:p w14:paraId="4316DCD0" w14:textId="0D8FBB88" w:rsidR="00980CFC" w:rsidRPr="00522B8A" w:rsidRDefault="004D40EF" w:rsidP="009C411B">
      <w:pPr>
        <w:pStyle w:val="PargrafodaLista"/>
        <w:shd w:val="clear" w:color="auto" w:fill="FFFFFF"/>
        <w:ind w:left="284" w:right="612"/>
        <w:jc w:val="both"/>
        <w:rPr>
          <w:rFonts w:ascii="Arial Narrow" w:hAnsi="Arial Narrow"/>
          <w:bCs/>
        </w:rPr>
      </w:pPr>
      <w:r w:rsidRPr="00522B8A">
        <w:rPr>
          <w:rFonts w:ascii="Arial Narrow" w:hAnsi="Arial Narrow"/>
          <w:bCs/>
        </w:rPr>
        <w:t>*</w:t>
      </w:r>
      <w:r>
        <w:rPr>
          <w:rFonts w:ascii="Arial Narrow" w:hAnsi="Arial Narrow"/>
          <w:bCs/>
        </w:rPr>
        <w:t>Identificar o número de processo geral da alteração para AIM nacionais; n</w:t>
      </w:r>
      <w:r w:rsidRPr="00522B8A">
        <w:rPr>
          <w:rFonts w:ascii="Arial Narrow" w:hAnsi="Arial Narrow"/>
          <w:bCs/>
        </w:rPr>
        <w:t>o caso d</w:t>
      </w:r>
      <w:r>
        <w:rPr>
          <w:rFonts w:ascii="Arial Narrow" w:hAnsi="Arial Narrow"/>
          <w:bCs/>
        </w:rPr>
        <w:t>e</w:t>
      </w:r>
      <w:r w:rsidRPr="00522B8A">
        <w:rPr>
          <w:rFonts w:ascii="Arial Narrow" w:hAnsi="Arial Narrow"/>
          <w:bCs/>
        </w:rPr>
        <w:t xml:space="preserve"> procedimentos decentralizado/reconhecimento mútuo incluir o número de processo geral da alteração se já disponível</w:t>
      </w:r>
    </w:p>
    <w:p w14:paraId="6A58ED31" w14:textId="77777777" w:rsidR="00522B8A" w:rsidRDefault="00522B8A" w:rsidP="009C411B">
      <w:pPr>
        <w:pStyle w:val="PargrafodaLista"/>
        <w:shd w:val="clear" w:color="auto" w:fill="FFFFFF"/>
        <w:ind w:left="284" w:right="612"/>
        <w:jc w:val="both"/>
        <w:rPr>
          <w:rFonts w:ascii="Arial Narrow" w:hAnsi="Arial Narrow"/>
          <w:bCs/>
        </w:rPr>
      </w:pPr>
    </w:p>
    <w:p w14:paraId="5F21F8E5" w14:textId="177B2576" w:rsidR="00980CFC" w:rsidRPr="00522B8A" w:rsidRDefault="00980CFC" w:rsidP="009C411B">
      <w:pPr>
        <w:pStyle w:val="PargrafodaLista"/>
        <w:shd w:val="clear" w:color="auto" w:fill="FFFFFF"/>
        <w:ind w:left="284" w:right="612"/>
        <w:jc w:val="both"/>
        <w:rPr>
          <w:rFonts w:ascii="Arial Narrow" w:hAnsi="Arial Narrow"/>
          <w:bCs/>
        </w:rPr>
      </w:pPr>
      <w:r w:rsidRPr="00522B8A">
        <w:rPr>
          <w:rFonts w:ascii="Arial Narrow" w:hAnsi="Arial Narrow"/>
          <w:bCs/>
        </w:rPr>
        <w:t>Exemplo 1: Alteração na categoria A.5 aplicável a 56 medicamentos de procedimento exclusivamente Nacional</w:t>
      </w:r>
    </w:p>
    <w:p w14:paraId="35565829" w14:textId="77777777" w:rsidR="00980CFC" w:rsidRPr="00522B8A" w:rsidRDefault="00980CFC" w:rsidP="009C411B">
      <w:pPr>
        <w:pStyle w:val="PargrafodaLista"/>
        <w:shd w:val="clear" w:color="auto" w:fill="FFFFFF"/>
        <w:ind w:left="284" w:right="612"/>
        <w:jc w:val="both"/>
        <w:rPr>
          <w:rFonts w:ascii="Arial Narrow" w:hAnsi="Arial Narrow"/>
          <w:bCs/>
        </w:rPr>
      </w:pPr>
      <w:r w:rsidRPr="00522B8A">
        <w:rPr>
          <w:rFonts w:ascii="Arial Narrow" w:hAnsi="Arial Narrow"/>
          <w:bCs/>
        </w:rPr>
        <w:t xml:space="preserve">- a taxa aplicável para os 56 medicamentos será 1x 9.a) + 8x 9.b) + 2x 9.c) + 45x Free </w:t>
      </w:r>
      <w:proofErr w:type="spellStart"/>
      <w:r w:rsidRPr="00522B8A">
        <w:rPr>
          <w:rFonts w:ascii="Arial Narrow" w:hAnsi="Arial Narrow"/>
          <w:bCs/>
        </w:rPr>
        <w:t>of</w:t>
      </w:r>
      <w:proofErr w:type="spellEnd"/>
      <w:r w:rsidRPr="00522B8A">
        <w:rPr>
          <w:rFonts w:ascii="Arial Narrow" w:hAnsi="Arial Narrow"/>
          <w:bCs/>
        </w:rPr>
        <w:t xml:space="preserve"> charge (11 alíneas + 45 isentos)</w:t>
      </w:r>
    </w:p>
    <w:p w14:paraId="4C80F71C" w14:textId="77777777" w:rsidR="00980CFC" w:rsidRPr="00522B8A" w:rsidRDefault="00980CFC" w:rsidP="009C411B">
      <w:pPr>
        <w:pStyle w:val="PargrafodaLista"/>
        <w:shd w:val="clear" w:color="auto" w:fill="FFFFFF"/>
        <w:ind w:left="284" w:right="612"/>
        <w:jc w:val="both"/>
        <w:rPr>
          <w:rFonts w:ascii="Arial Narrow" w:hAnsi="Arial Narrow"/>
          <w:bCs/>
        </w:rPr>
      </w:pPr>
      <w:r w:rsidRPr="00522B8A">
        <w:rPr>
          <w:rFonts w:ascii="Arial Narrow" w:hAnsi="Arial Narrow"/>
          <w:bCs/>
        </w:rPr>
        <w:t xml:space="preserve">- o titular deve preencher e submeter um único processo com todos os 56 medicamentos e a guia respetiva deve ser preenchida com todas as 11 alíneas aplicáveis </w:t>
      </w:r>
    </w:p>
    <w:p w14:paraId="0A94BB53" w14:textId="77777777" w:rsidR="00980CFC" w:rsidRPr="00980CFC" w:rsidRDefault="00980CFC" w:rsidP="009C411B">
      <w:pPr>
        <w:pStyle w:val="PargrafodaLista"/>
        <w:shd w:val="clear" w:color="auto" w:fill="FFFFFF"/>
        <w:ind w:left="284" w:right="612"/>
        <w:jc w:val="both"/>
        <w:rPr>
          <w:rFonts w:ascii="Arial Narrow" w:hAnsi="Arial Narrow"/>
          <w:b/>
          <w:bCs/>
        </w:rPr>
      </w:pPr>
    </w:p>
    <w:p w14:paraId="06E323F1" w14:textId="77777777" w:rsidR="00980CFC" w:rsidRPr="00522B8A" w:rsidRDefault="00980CFC" w:rsidP="009C411B">
      <w:pPr>
        <w:pStyle w:val="PargrafodaLista"/>
        <w:shd w:val="clear" w:color="auto" w:fill="FFFFFF"/>
        <w:ind w:left="284" w:right="612"/>
        <w:jc w:val="both"/>
        <w:rPr>
          <w:rFonts w:ascii="Arial Narrow" w:hAnsi="Arial Narrow"/>
          <w:bCs/>
        </w:rPr>
      </w:pPr>
      <w:r w:rsidRPr="00522B8A">
        <w:rPr>
          <w:rFonts w:ascii="Arial Narrow" w:hAnsi="Arial Narrow"/>
          <w:bCs/>
        </w:rPr>
        <w:t>Exemplo 2: Alteração na categoria A.1 aplicável a 394 medicamentos, dos quais 23 de procedimento exclusivamente Nacional e 371 de procedimento RM/DC</w:t>
      </w:r>
    </w:p>
    <w:p w14:paraId="52E67E49" w14:textId="77777777" w:rsidR="00980CFC" w:rsidRPr="00522B8A" w:rsidRDefault="00980CFC" w:rsidP="009C411B">
      <w:pPr>
        <w:pStyle w:val="PargrafodaLista"/>
        <w:shd w:val="clear" w:color="auto" w:fill="FFFFFF"/>
        <w:ind w:left="284" w:right="612"/>
        <w:jc w:val="both"/>
        <w:rPr>
          <w:rFonts w:ascii="Arial Narrow" w:hAnsi="Arial Narrow"/>
          <w:bCs/>
        </w:rPr>
      </w:pPr>
      <w:r w:rsidRPr="00522B8A">
        <w:rPr>
          <w:rFonts w:ascii="Arial Narrow" w:hAnsi="Arial Narrow"/>
          <w:bCs/>
        </w:rPr>
        <w:t xml:space="preserve">- a taxa aplicável para os 394 medicamentos será 1x 9.a) + 8x 9.b) + 14x 9.c) + 55x 9.d) + 316x Free </w:t>
      </w:r>
      <w:proofErr w:type="spellStart"/>
      <w:r w:rsidRPr="00522B8A">
        <w:rPr>
          <w:rFonts w:ascii="Arial Narrow" w:hAnsi="Arial Narrow"/>
          <w:bCs/>
        </w:rPr>
        <w:t>of</w:t>
      </w:r>
      <w:proofErr w:type="spellEnd"/>
      <w:r w:rsidRPr="00522B8A">
        <w:rPr>
          <w:rFonts w:ascii="Arial Narrow" w:hAnsi="Arial Narrow"/>
          <w:bCs/>
        </w:rPr>
        <w:t xml:space="preserve"> charge (78 alíneas + 316 isentos)</w:t>
      </w:r>
    </w:p>
    <w:p w14:paraId="01F593AB" w14:textId="01824D3E" w:rsidR="00980CFC" w:rsidRPr="00522B8A" w:rsidRDefault="00980CFC" w:rsidP="009C411B">
      <w:pPr>
        <w:pStyle w:val="PargrafodaLista"/>
        <w:shd w:val="clear" w:color="auto" w:fill="FFFFFF"/>
        <w:ind w:left="284" w:right="612"/>
        <w:jc w:val="both"/>
        <w:rPr>
          <w:rFonts w:ascii="Arial Narrow" w:hAnsi="Arial Narrow"/>
          <w:bCs/>
        </w:rPr>
      </w:pPr>
      <w:r w:rsidRPr="00522B8A">
        <w:rPr>
          <w:rFonts w:ascii="Arial Narrow" w:hAnsi="Arial Narrow"/>
          <w:bCs/>
        </w:rPr>
        <w:t xml:space="preserve">- o titular deve preencher um único processo com os 23 medicamentos </w:t>
      </w:r>
      <w:proofErr w:type="spellStart"/>
      <w:r w:rsidRPr="00522B8A">
        <w:rPr>
          <w:rFonts w:ascii="Arial Narrow" w:hAnsi="Arial Narrow"/>
          <w:bCs/>
        </w:rPr>
        <w:t>Nac</w:t>
      </w:r>
      <w:proofErr w:type="spellEnd"/>
      <w:r w:rsidRPr="00522B8A">
        <w:rPr>
          <w:rFonts w:ascii="Arial Narrow" w:hAnsi="Arial Narrow"/>
          <w:bCs/>
        </w:rPr>
        <w:t xml:space="preserve"> e deve preencher os processos necessários para abranger pelo menos 55 (=78-23) medicamentos RM/DC; estes processos devem ser submetidos em simultâneo numa única guia de pagamento que deve ser preenchida com todas as 78 alíneas aplicáveis; os processos seguintes para os restantes medicamentos RM/DC podem ser submetidos conforme disponibilidade dos respetivos EMR e as respetivas guias devem ser preenchidas com Free </w:t>
      </w:r>
      <w:proofErr w:type="spellStart"/>
      <w:r w:rsidRPr="00522B8A">
        <w:rPr>
          <w:rFonts w:ascii="Arial Narrow" w:hAnsi="Arial Narrow"/>
          <w:bCs/>
        </w:rPr>
        <w:t>of</w:t>
      </w:r>
      <w:proofErr w:type="spellEnd"/>
      <w:r w:rsidRPr="00522B8A">
        <w:rPr>
          <w:rFonts w:ascii="Arial Narrow" w:hAnsi="Arial Narrow"/>
          <w:bCs/>
        </w:rPr>
        <w:t xml:space="preserve"> charge</w:t>
      </w:r>
    </w:p>
    <w:p w14:paraId="7ED9F785" w14:textId="70F27CE2" w:rsidR="00980CFC" w:rsidRDefault="00980CFC" w:rsidP="00296E87">
      <w:pPr>
        <w:pStyle w:val="PargrafodaLista"/>
        <w:shd w:val="clear" w:color="auto" w:fill="FFFFFF"/>
        <w:ind w:left="1069" w:right="612" w:hanging="73"/>
        <w:jc w:val="both"/>
        <w:rPr>
          <w:rFonts w:ascii="Arial Narrow" w:hAnsi="Arial Narrow"/>
          <w:b/>
          <w:bCs/>
        </w:rPr>
      </w:pPr>
    </w:p>
    <w:p w14:paraId="21ADE91B" w14:textId="77777777" w:rsidR="00C46A4E" w:rsidRDefault="00C46A4E" w:rsidP="00296E87">
      <w:pPr>
        <w:pStyle w:val="PargrafodaLista"/>
        <w:shd w:val="clear" w:color="auto" w:fill="FFFFFF"/>
        <w:ind w:left="1069" w:right="612" w:hanging="73"/>
        <w:jc w:val="both"/>
        <w:rPr>
          <w:rFonts w:ascii="Arial Narrow" w:hAnsi="Arial Narrow"/>
          <w:b/>
          <w:bCs/>
        </w:rPr>
      </w:pPr>
    </w:p>
    <w:p w14:paraId="1BE1FBD8" w14:textId="08441856" w:rsidR="00980CFC" w:rsidRPr="00D10D6F" w:rsidRDefault="00980CFC" w:rsidP="009C411B">
      <w:pPr>
        <w:pStyle w:val="PargrafodaLista"/>
        <w:numPr>
          <w:ilvl w:val="0"/>
          <w:numId w:val="1"/>
        </w:numPr>
        <w:shd w:val="clear" w:color="auto" w:fill="FFFFFF"/>
        <w:ind w:left="567" w:right="612" w:hanging="283"/>
        <w:contextualSpacing w:val="0"/>
        <w:jc w:val="both"/>
        <w:outlineLvl w:val="0"/>
        <w:rPr>
          <w:rFonts w:ascii="Arial Narrow" w:hAnsi="Arial Narrow"/>
          <w:b/>
          <w:color w:val="000000"/>
        </w:rPr>
      </w:pPr>
      <w:bookmarkStart w:id="29" w:name="_Toc170826513"/>
      <w:bookmarkStart w:id="30" w:name="_Toc170827286"/>
      <w:r w:rsidRPr="00D10D6F">
        <w:rPr>
          <w:rFonts w:ascii="Arial Narrow" w:hAnsi="Arial Narrow"/>
          <w:b/>
          <w:color w:val="000000"/>
        </w:rPr>
        <w:t>Nas alterações da categoria B.II.d.2.a) de tipo IA é obrigatória a submissão da documentação identificada no nº 2 das orientações do Regulamento - “Resultados de validação comparativos ou, caso se justifique, resultados da análise comparativa que demonstrem que o ensaio atual e o proposto são equivalentes. Este requisito não é aplicável em caso de aditamento de um procedimento analítico novo”?</w:t>
      </w:r>
      <w:bookmarkEnd w:id="29"/>
      <w:bookmarkEnd w:id="30"/>
      <w:r w:rsidRPr="00D10D6F">
        <w:rPr>
          <w:rFonts w:ascii="Arial Narrow" w:hAnsi="Arial Narrow"/>
          <w:b/>
          <w:color w:val="000000"/>
        </w:rPr>
        <w:t xml:space="preserve"> </w:t>
      </w:r>
    </w:p>
    <w:p w14:paraId="2C09C79F" w14:textId="77777777" w:rsidR="00980CFC" w:rsidRPr="00522B8A" w:rsidRDefault="00980CFC" w:rsidP="009C411B">
      <w:pPr>
        <w:pStyle w:val="PargrafodaLista"/>
        <w:shd w:val="clear" w:color="auto" w:fill="FFFFFF"/>
        <w:ind w:left="284" w:right="612"/>
        <w:jc w:val="both"/>
        <w:rPr>
          <w:rFonts w:ascii="Arial Narrow" w:hAnsi="Arial Narrow"/>
          <w:bCs/>
        </w:rPr>
      </w:pPr>
      <w:r w:rsidRPr="00522B8A">
        <w:rPr>
          <w:rFonts w:ascii="Arial Narrow" w:hAnsi="Arial Narrow"/>
          <w:bCs/>
        </w:rPr>
        <w:t xml:space="preserve">A submissão da documentação identificada no nº 2 das orientações do Regulamento é sempre obrigatória nas alterações da categoria B.II.d.2.a) tipo IA. Uma vez que estas alterações se destinam a alterações menores de um procedimento analítico aprovado, não se aplica a exceção prevista do requisito da sua submissão não ser aplicável no caso de aditamento de um procedimento analítico novo. </w:t>
      </w:r>
    </w:p>
    <w:p w14:paraId="0E3BE114" w14:textId="77777777" w:rsidR="00980CFC" w:rsidRPr="00522B8A" w:rsidRDefault="00980CFC" w:rsidP="009C411B">
      <w:pPr>
        <w:pStyle w:val="PargrafodaLista"/>
        <w:shd w:val="clear" w:color="auto" w:fill="FFFFFF"/>
        <w:ind w:left="284" w:right="612"/>
        <w:jc w:val="both"/>
        <w:rPr>
          <w:rFonts w:ascii="Arial Narrow" w:hAnsi="Arial Narrow"/>
          <w:bCs/>
        </w:rPr>
      </w:pPr>
      <w:r w:rsidRPr="00522B8A">
        <w:rPr>
          <w:rFonts w:ascii="Arial Narrow" w:hAnsi="Arial Narrow"/>
          <w:bCs/>
        </w:rPr>
        <w:t>Não será aceite justificação para a não submissão desta documentação no âmbito de pedidos de tipo IA. Estas justificações carecem de avaliação sendo por isso enquadráveis em pedidos de tipo IB.</w:t>
      </w:r>
    </w:p>
    <w:p w14:paraId="273F6CB9" w14:textId="79EA0D78" w:rsidR="00980CFC" w:rsidRDefault="00980CFC" w:rsidP="009C411B">
      <w:pPr>
        <w:pStyle w:val="PargrafodaLista"/>
        <w:shd w:val="clear" w:color="auto" w:fill="FFFFFF"/>
        <w:ind w:left="284" w:right="612"/>
        <w:jc w:val="both"/>
        <w:rPr>
          <w:rFonts w:ascii="Arial Narrow" w:hAnsi="Arial Narrow"/>
          <w:bCs/>
        </w:rPr>
      </w:pPr>
      <w:r w:rsidRPr="00522B8A">
        <w:rPr>
          <w:rFonts w:ascii="Arial Narrow" w:hAnsi="Arial Narrow"/>
          <w:bCs/>
        </w:rPr>
        <w:t xml:space="preserve">A não submissão da documentação identificada no nº 2 das orientações do Regulamento nos pedidos da categoria B.II.d.2.a) tipo IA acarretará o indeferimento liminar do pedido de acordo com o enquadramento efetuado na Circular Informativa  N.º </w:t>
      </w:r>
      <w:hyperlink r:id="rId15" w:history="1">
        <w:r w:rsidRPr="00296E87">
          <w:rPr>
            <w:rStyle w:val="Hiperligao"/>
            <w:rFonts w:ascii="Arial Narrow" w:hAnsi="Arial Narrow"/>
            <w:bCs/>
          </w:rPr>
          <w:t>125/CD/100.20.200</w:t>
        </w:r>
      </w:hyperlink>
      <w:r w:rsidRPr="00522B8A">
        <w:rPr>
          <w:rFonts w:ascii="Arial Narrow" w:hAnsi="Arial Narrow"/>
          <w:bCs/>
        </w:rPr>
        <w:t xml:space="preserve"> de 25/09/2017.</w:t>
      </w:r>
    </w:p>
    <w:p w14:paraId="281B676E" w14:textId="3E5BB4BD" w:rsidR="00C31091" w:rsidRDefault="00C31091" w:rsidP="00296E87">
      <w:pPr>
        <w:pStyle w:val="PargrafodaLista"/>
        <w:shd w:val="clear" w:color="auto" w:fill="FFFFFF"/>
        <w:ind w:left="1069" w:right="612" w:hanging="73"/>
        <w:jc w:val="both"/>
        <w:rPr>
          <w:rFonts w:ascii="Arial Narrow" w:hAnsi="Arial Narrow"/>
          <w:bCs/>
        </w:rPr>
      </w:pPr>
    </w:p>
    <w:p w14:paraId="08E0AE70" w14:textId="3C99C85D" w:rsidR="00C31091" w:rsidRPr="00D10D6F" w:rsidRDefault="00C31091" w:rsidP="00296E87">
      <w:pPr>
        <w:pStyle w:val="PargrafodaLista"/>
        <w:numPr>
          <w:ilvl w:val="0"/>
          <w:numId w:val="1"/>
        </w:numPr>
        <w:shd w:val="clear" w:color="auto" w:fill="FFFFFF"/>
        <w:ind w:left="357" w:right="612" w:hanging="73"/>
        <w:contextualSpacing w:val="0"/>
        <w:jc w:val="both"/>
        <w:outlineLvl w:val="0"/>
        <w:rPr>
          <w:rFonts w:ascii="Arial Narrow" w:hAnsi="Arial Narrow"/>
          <w:b/>
          <w:color w:val="000000"/>
        </w:rPr>
      </w:pPr>
      <w:bookmarkStart w:id="31" w:name="_Toc170826514"/>
      <w:bookmarkStart w:id="32" w:name="_Toc170827287"/>
      <w:r w:rsidRPr="00D10D6F">
        <w:rPr>
          <w:rFonts w:ascii="Arial Narrow" w:hAnsi="Arial Narrow"/>
          <w:b/>
          <w:color w:val="000000"/>
        </w:rPr>
        <w:t>É possível fazer o upgrade de alterações de tipo IA?</w:t>
      </w:r>
      <w:bookmarkEnd w:id="31"/>
      <w:bookmarkEnd w:id="32"/>
    </w:p>
    <w:p w14:paraId="2E90B6F6" w14:textId="77777777" w:rsidR="00C31091" w:rsidRPr="00DB3FDB" w:rsidRDefault="00C31091" w:rsidP="009C411B">
      <w:pPr>
        <w:pStyle w:val="PargrafodaLista"/>
        <w:shd w:val="clear" w:color="auto" w:fill="FFFFFF"/>
        <w:ind w:left="284" w:right="612"/>
        <w:jc w:val="both"/>
        <w:rPr>
          <w:rFonts w:ascii="Arial Narrow" w:hAnsi="Arial Narrow"/>
          <w:bCs/>
        </w:rPr>
      </w:pPr>
      <w:r w:rsidRPr="00C31091">
        <w:rPr>
          <w:rFonts w:ascii="Arial Narrow" w:hAnsi="Arial Narrow"/>
          <w:bCs/>
        </w:rPr>
        <w:t xml:space="preserve">Apenas é possível fazer upgrade de alterações IB para Tipo II, isoladas ou em grupo. Em alterações tipo IA o upgrade não é possível, exceto quando estas estão incluídas em grupo IB ou tipo II. </w:t>
      </w:r>
      <w:r w:rsidRPr="00DB3FDB">
        <w:rPr>
          <w:rFonts w:ascii="Arial Narrow" w:hAnsi="Arial Narrow"/>
          <w:bCs/>
        </w:rPr>
        <w:t>Ou seja, se for submetida um alteração isolada tipo IA, que  deveria ter sido submetida como um  IB, esta será indeferida (ver questões seguintes), não havendo devolução de taxa, visto o upgrade não ser possível.</w:t>
      </w:r>
    </w:p>
    <w:p w14:paraId="5F317EF7" w14:textId="5816AD3B" w:rsidR="00C31091" w:rsidRDefault="00C31091" w:rsidP="00296E87">
      <w:pPr>
        <w:pStyle w:val="PargrafodaLista"/>
        <w:shd w:val="clear" w:color="auto" w:fill="FFFFFF"/>
        <w:ind w:left="1069" w:right="612" w:hanging="73"/>
        <w:jc w:val="both"/>
        <w:rPr>
          <w:rFonts w:ascii="Arial Narrow" w:hAnsi="Arial Narrow"/>
          <w:bCs/>
        </w:rPr>
      </w:pPr>
    </w:p>
    <w:p w14:paraId="790094AF" w14:textId="5EE7BE68" w:rsidR="00C31091" w:rsidRPr="00D10D6F" w:rsidRDefault="00C31091" w:rsidP="009C411B">
      <w:pPr>
        <w:pStyle w:val="PargrafodaLista"/>
        <w:numPr>
          <w:ilvl w:val="0"/>
          <w:numId w:val="1"/>
        </w:numPr>
        <w:shd w:val="clear" w:color="auto" w:fill="FFFFFF"/>
        <w:ind w:left="709" w:right="612" w:hanging="425"/>
        <w:contextualSpacing w:val="0"/>
        <w:jc w:val="both"/>
        <w:outlineLvl w:val="0"/>
        <w:rPr>
          <w:rFonts w:ascii="Arial Narrow" w:hAnsi="Arial Narrow"/>
          <w:b/>
          <w:color w:val="000000"/>
        </w:rPr>
      </w:pPr>
      <w:bookmarkStart w:id="33" w:name="_Toc170826515"/>
      <w:bookmarkStart w:id="34" w:name="_Toc170827288"/>
      <w:r w:rsidRPr="00D10D6F">
        <w:rPr>
          <w:rFonts w:ascii="Arial Narrow" w:hAnsi="Arial Narrow"/>
          <w:b/>
          <w:color w:val="000000"/>
        </w:rPr>
        <w:t>Nas alterações tipificadas como IA nas orientações da Comissão Europeia sobre os pormenores das diversas categorias de alteração é possível não submeter documentação e/ou não cumprir condições e justificar essa não submissão/cumprimento, mantendo a tipificação IA?</w:t>
      </w:r>
      <w:bookmarkEnd w:id="33"/>
      <w:bookmarkEnd w:id="34"/>
    </w:p>
    <w:p w14:paraId="12C6AD76" w14:textId="63306FC3" w:rsidR="00C31091" w:rsidRDefault="00C31091" w:rsidP="009C411B">
      <w:pPr>
        <w:pStyle w:val="PargrafodaLista"/>
        <w:shd w:val="clear" w:color="auto" w:fill="FFFFFF"/>
        <w:ind w:left="284" w:right="612"/>
        <w:jc w:val="both"/>
        <w:rPr>
          <w:rFonts w:ascii="Arial Narrow" w:hAnsi="Arial Narrow"/>
          <w:bCs/>
        </w:rPr>
      </w:pPr>
      <w:r w:rsidRPr="00E3007E">
        <w:rPr>
          <w:rFonts w:ascii="Arial Narrow" w:hAnsi="Arial Narrow"/>
          <w:bCs/>
        </w:rPr>
        <w:t xml:space="preserve">Não será aceite justificação para a não submissão de documentação e/ou cumprir condições no âmbito de pedidos de tipo IA, não podendo igualmente as condições/documentos ser assinalados como não aplicáveis a menos que a própria condição/documento refira em que situações é aplicável. Para as alterações de tipo IA são esperadas o cumprimento de todas as condições e a apresentação de toda a documentação prevista. Quaisquer justificações sobre condições/documentos carecem de avaliação sendo por isso enquadráveis em pedidos de tipo IB. </w:t>
      </w:r>
    </w:p>
    <w:p w14:paraId="543C86DF" w14:textId="310EFC98" w:rsidR="00DB3FDB" w:rsidRDefault="00DB3FDB" w:rsidP="00296E87">
      <w:pPr>
        <w:pStyle w:val="PargrafodaLista"/>
        <w:shd w:val="clear" w:color="auto" w:fill="FFFFFF"/>
        <w:ind w:left="1069" w:right="612" w:hanging="73"/>
        <w:jc w:val="both"/>
        <w:rPr>
          <w:rFonts w:ascii="Arial Narrow" w:hAnsi="Arial Narrow"/>
          <w:bCs/>
        </w:rPr>
      </w:pPr>
    </w:p>
    <w:p w14:paraId="164A2846" w14:textId="4162CA95" w:rsidR="00DB3FDB" w:rsidRPr="00D10D6F" w:rsidRDefault="00DB3FDB" w:rsidP="009C411B">
      <w:pPr>
        <w:pStyle w:val="PargrafodaLista"/>
        <w:numPr>
          <w:ilvl w:val="0"/>
          <w:numId w:val="1"/>
        </w:numPr>
        <w:shd w:val="clear" w:color="auto" w:fill="FFFFFF"/>
        <w:ind w:left="567" w:right="612" w:hanging="283"/>
        <w:contextualSpacing w:val="0"/>
        <w:jc w:val="both"/>
        <w:outlineLvl w:val="0"/>
        <w:rPr>
          <w:rFonts w:ascii="Arial Narrow" w:hAnsi="Arial Narrow"/>
          <w:b/>
          <w:color w:val="000000"/>
        </w:rPr>
      </w:pPr>
      <w:bookmarkStart w:id="35" w:name="_Toc170826516"/>
      <w:bookmarkStart w:id="36" w:name="_Toc170827289"/>
      <w:r w:rsidRPr="00D10D6F">
        <w:rPr>
          <w:rFonts w:ascii="Arial Narrow" w:hAnsi="Arial Narrow"/>
          <w:b/>
          <w:color w:val="000000"/>
        </w:rPr>
        <w:t>Nas alterações da categoria B.II.b.3.a, tipificadas como IA nas orientações da Comissão Europeia sobre os pormenores das diversas categorias de alteração em que circunstancia é possível cumprir a condição “ou a alteração diz respeito aos parâmetros do processo que, no contexto de uma avaliação anterior, foi considerada como não tendo qualquer impacto sobre a qualidade do produto acabado (independentemente do tipo de produto e/ou forma de dosagem)?</w:t>
      </w:r>
      <w:bookmarkEnd w:id="35"/>
      <w:bookmarkEnd w:id="36"/>
    </w:p>
    <w:p w14:paraId="26FD160F" w14:textId="35F7C7BE" w:rsidR="00DB3FDB" w:rsidRPr="00D10D6F" w:rsidRDefault="00DB3FDB" w:rsidP="009C411B">
      <w:pPr>
        <w:pStyle w:val="PargrafodaLista"/>
        <w:shd w:val="clear" w:color="auto" w:fill="FFFFFF"/>
        <w:ind w:left="284" w:right="612"/>
        <w:jc w:val="both"/>
        <w:rPr>
          <w:rFonts w:ascii="Arial Narrow" w:hAnsi="Arial Narrow"/>
          <w:bCs/>
        </w:rPr>
      </w:pPr>
      <w:r w:rsidRPr="00DB3FDB">
        <w:rPr>
          <w:rFonts w:ascii="Arial Narrow" w:hAnsi="Arial Narrow"/>
          <w:bCs/>
        </w:rPr>
        <w:t>O “contexto de uma avaliação anterior” refere-se a uma avaliação anterior efetuada por uma autoridade no âmbito de outro processo, sendo para isso necessário referir qual o número do processo em que a avaliação foi efetuada. Esta condição não é considerada cumprida se a “avaliação prévia” se refere a uma avaliação feita pelo titular de AIM.</w:t>
      </w:r>
    </w:p>
    <w:p w14:paraId="41E1E979" w14:textId="77777777" w:rsidR="00C31091" w:rsidRPr="00D10D6F" w:rsidRDefault="00C31091" w:rsidP="00296E87">
      <w:pPr>
        <w:pStyle w:val="PargrafodaLista"/>
        <w:shd w:val="clear" w:color="auto" w:fill="FFFFFF"/>
        <w:ind w:left="1069" w:right="612" w:hanging="73"/>
        <w:jc w:val="both"/>
        <w:rPr>
          <w:rFonts w:ascii="Arial Narrow" w:hAnsi="Arial Narrow"/>
          <w:b/>
          <w:bCs/>
        </w:rPr>
      </w:pPr>
    </w:p>
    <w:p w14:paraId="03AF6D6D" w14:textId="017DB7FC" w:rsidR="00DB3FDB" w:rsidRPr="00D10D6F" w:rsidRDefault="00DB3FDB" w:rsidP="00296E87">
      <w:pPr>
        <w:pStyle w:val="PargrafodaLista"/>
        <w:numPr>
          <w:ilvl w:val="0"/>
          <w:numId w:val="1"/>
        </w:numPr>
        <w:shd w:val="clear" w:color="auto" w:fill="FFFFFF"/>
        <w:ind w:left="357" w:right="612" w:hanging="73"/>
        <w:contextualSpacing w:val="0"/>
        <w:jc w:val="both"/>
        <w:outlineLvl w:val="0"/>
        <w:rPr>
          <w:rFonts w:ascii="Arial Narrow" w:hAnsi="Arial Narrow"/>
          <w:b/>
          <w:color w:val="000000"/>
        </w:rPr>
      </w:pPr>
      <w:bookmarkStart w:id="37" w:name="_Toc170826517"/>
      <w:bookmarkStart w:id="38" w:name="_Toc170827290"/>
      <w:r w:rsidRPr="00D10D6F">
        <w:rPr>
          <w:rFonts w:ascii="Arial Narrow" w:hAnsi="Arial Narrow"/>
          <w:b/>
          <w:color w:val="000000"/>
        </w:rPr>
        <w:t>Pode ser submetida uma alteração IA para atualização da parte restrita do ASMF?</w:t>
      </w:r>
      <w:bookmarkEnd w:id="37"/>
      <w:bookmarkEnd w:id="38"/>
    </w:p>
    <w:p w14:paraId="7C05928F" w14:textId="77777777" w:rsidR="00DB3FDB" w:rsidRPr="00DB3FDB" w:rsidRDefault="00DB3FDB" w:rsidP="009C411B">
      <w:pPr>
        <w:pStyle w:val="PargrafodaLista"/>
        <w:shd w:val="clear" w:color="auto" w:fill="FFFFFF"/>
        <w:ind w:left="284" w:right="612"/>
        <w:jc w:val="both"/>
        <w:rPr>
          <w:rFonts w:ascii="Arial Narrow" w:hAnsi="Arial Narrow"/>
          <w:bCs/>
        </w:rPr>
      </w:pPr>
      <w:r w:rsidRPr="00DB3FDB">
        <w:rPr>
          <w:rFonts w:ascii="Arial Narrow" w:hAnsi="Arial Narrow"/>
          <w:bCs/>
        </w:rPr>
        <w:t xml:space="preserve">Não são aceites alterações IA para atualizar a parte restrita do DMF. Uma vez que o titular de AIM não tem acesso à parte restrita do ASMF não pode confirmar o caracter menor da alteração. </w:t>
      </w:r>
    </w:p>
    <w:p w14:paraId="7CD47F57" w14:textId="77777777" w:rsidR="00DB3FDB" w:rsidRPr="00DB3FDB" w:rsidRDefault="00DB3FDB" w:rsidP="009C411B">
      <w:pPr>
        <w:pStyle w:val="PargrafodaLista"/>
        <w:shd w:val="clear" w:color="auto" w:fill="FFFFFF"/>
        <w:spacing w:after="0" w:line="240" w:lineRule="auto"/>
        <w:ind w:left="284" w:right="612"/>
        <w:jc w:val="both"/>
        <w:rPr>
          <w:rFonts w:ascii="Arial Narrow" w:hAnsi="Arial Narrow"/>
          <w:bCs/>
        </w:rPr>
      </w:pPr>
      <w:r w:rsidRPr="00DB3FDB">
        <w:rPr>
          <w:rFonts w:ascii="Arial Narrow" w:hAnsi="Arial Narrow"/>
          <w:bCs/>
        </w:rPr>
        <w:t>Para mais informação:</w:t>
      </w:r>
    </w:p>
    <w:p w14:paraId="7F26357F" w14:textId="77777777" w:rsidR="00DB3FDB" w:rsidRPr="00E3007E" w:rsidRDefault="004A324C" w:rsidP="009C411B">
      <w:pPr>
        <w:shd w:val="clear" w:color="auto" w:fill="FFFFFF"/>
        <w:ind w:left="284" w:right="612"/>
        <w:jc w:val="both"/>
        <w:rPr>
          <w:rFonts w:ascii="Arial Narrow" w:hAnsi="Arial Narrow"/>
          <w:b/>
          <w:bCs/>
          <w:sz w:val="22"/>
          <w:szCs w:val="22"/>
        </w:rPr>
      </w:pPr>
      <w:hyperlink r:id="rId16" w:history="1">
        <w:r w:rsidR="00DB3FDB" w:rsidRPr="00E3007E">
          <w:rPr>
            <w:rStyle w:val="Hiperligao"/>
            <w:rFonts w:ascii="Arial Narrow" w:hAnsi="Arial Narrow"/>
            <w:b/>
            <w:bCs/>
            <w:sz w:val="22"/>
            <w:szCs w:val="22"/>
          </w:rPr>
          <w:t>https://www.hma.eu/fileadmin/dateien/Human_Medicines/CMD_h_/Agendas_and_Minutes/Minutes/2018_12_CMDh_Minutes.pdf</w:t>
        </w:r>
      </w:hyperlink>
    </w:p>
    <w:p w14:paraId="25D494CF" w14:textId="05609A75" w:rsidR="00A90B54" w:rsidRDefault="00A90B54" w:rsidP="00296E87">
      <w:pPr>
        <w:ind w:right="612" w:hanging="73"/>
        <w:jc w:val="both"/>
        <w:rPr>
          <w:rFonts w:ascii="Arial Narrow" w:hAnsi="Arial Narrow"/>
        </w:rPr>
      </w:pPr>
    </w:p>
    <w:p w14:paraId="62FC2209" w14:textId="326A787F" w:rsidR="00DB3FDB" w:rsidRPr="00D10D6F" w:rsidRDefault="00DB3FDB" w:rsidP="00296E87">
      <w:pPr>
        <w:pStyle w:val="PargrafodaLista"/>
        <w:numPr>
          <w:ilvl w:val="0"/>
          <w:numId w:val="1"/>
        </w:numPr>
        <w:shd w:val="clear" w:color="auto" w:fill="FFFFFF"/>
        <w:ind w:left="357" w:right="612" w:hanging="73"/>
        <w:contextualSpacing w:val="0"/>
        <w:jc w:val="both"/>
        <w:outlineLvl w:val="0"/>
        <w:rPr>
          <w:rFonts w:ascii="Arial Narrow" w:hAnsi="Arial Narrow"/>
          <w:b/>
          <w:color w:val="000000"/>
        </w:rPr>
      </w:pPr>
      <w:bookmarkStart w:id="39" w:name="_Toc170826518"/>
      <w:bookmarkStart w:id="40" w:name="_Toc170827291"/>
      <w:r w:rsidRPr="00D10D6F">
        <w:rPr>
          <w:rFonts w:ascii="Arial Narrow" w:hAnsi="Arial Narrow"/>
          <w:b/>
          <w:color w:val="000000"/>
        </w:rPr>
        <w:t>Posso submeter mais do que uma versão de ASMF no mesmo pedido de alteração?</w:t>
      </w:r>
      <w:bookmarkEnd w:id="39"/>
      <w:bookmarkEnd w:id="40"/>
    </w:p>
    <w:p w14:paraId="7DB29306" w14:textId="2680936C" w:rsidR="00DB3FDB" w:rsidRDefault="00DB3FDB" w:rsidP="009C411B">
      <w:pPr>
        <w:pStyle w:val="PargrafodaLista"/>
        <w:shd w:val="clear" w:color="auto" w:fill="FFFFFF"/>
        <w:ind w:left="284" w:right="612"/>
        <w:jc w:val="both"/>
        <w:rPr>
          <w:rFonts w:ascii="Arial Narrow" w:hAnsi="Arial Narrow"/>
          <w:bCs/>
        </w:rPr>
      </w:pPr>
      <w:r w:rsidRPr="00DB3FDB">
        <w:rPr>
          <w:rFonts w:ascii="Arial Narrow" w:hAnsi="Arial Narrow"/>
          <w:bCs/>
        </w:rPr>
        <w:t>A cada versão de um ASMF corresponde um pedido de alteração. Num mesmo pedido podem ser submetidas mais do que uma versão do ASMF num grupo com uma alteração para cada versão. É possível  não registar uma versão do ASMF no dossier de AIM, quando não foi utilizada substância ativa  com  essa versão de ASMF, mesmo que seja intermédia entre versões utilizadas na produção do medicamento. Neste caso, deve ser submetida uma declaração com essa informação.</w:t>
      </w:r>
    </w:p>
    <w:p w14:paraId="2DA46E6D" w14:textId="182D1D6C" w:rsidR="00DB3FDB" w:rsidRDefault="00DB3FDB" w:rsidP="00296E87">
      <w:pPr>
        <w:pStyle w:val="PargrafodaLista"/>
        <w:shd w:val="clear" w:color="auto" w:fill="FFFFFF"/>
        <w:ind w:left="1069" w:right="612" w:hanging="73"/>
        <w:jc w:val="both"/>
        <w:rPr>
          <w:rFonts w:ascii="Arial Narrow" w:hAnsi="Arial Narrow"/>
          <w:bCs/>
        </w:rPr>
      </w:pPr>
    </w:p>
    <w:p w14:paraId="2D0C5F83" w14:textId="4F42B729" w:rsidR="00DB3FDB" w:rsidRPr="00D10D6F" w:rsidRDefault="00DB3FDB" w:rsidP="009C411B">
      <w:pPr>
        <w:pStyle w:val="PargrafodaLista"/>
        <w:numPr>
          <w:ilvl w:val="0"/>
          <w:numId w:val="1"/>
        </w:numPr>
        <w:shd w:val="clear" w:color="auto" w:fill="FFFFFF"/>
        <w:ind w:left="357" w:right="612" w:hanging="73"/>
        <w:contextualSpacing w:val="0"/>
        <w:jc w:val="both"/>
        <w:outlineLvl w:val="0"/>
        <w:rPr>
          <w:rFonts w:ascii="Arial Narrow" w:hAnsi="Arial Narrow"/>
          <w:b/>
          <w:color w:val="000000"/>
        </w:rPr>
      </w:pPr>
      <w:bookmarkStart w:id="41" w:name="_Toc170826519"/>
      <w:bookmarkStart w:id="42" w:name="_Toc170827292"/>
      <w:r w:rsidRPr="00D10D6F">
        <w:rPr>
          <w:rFonts w:ascii="Arial Narrow" w:hAnsi="Arial Narrow"/>
          <w:b/>
          <w:color w:val="000000"/>
        </w:rPr>
        <w:t>Qual o procedimento para publicação de textos para processos em que PT atua como EME, provenientes de alterações da categoria C ou renovações ?</w:t>
      </w:r>
      <w:bookmarkEnd w:id="41"/>
      <w:bookmarkEnd w:id="42"/>
      <w:r w:rsidRPr="00D10D6F">
        <w:rPr>
          <w:rFonts w:ascii="Arial Narrow" w:hAnsi="Arial Narrow"/>
          <w:b/>
          <w:color w:val="000000"/>
        </w:rPr>
        <w:t xml:space="preserve"> </w:t>
      </w:r>
    </w:p>
    <w:p w14:paraId="7885DFFA" w14:textId="77777777" w:rsidR="00DB3FDB" w:rsidRPr="00DB3FDB" w:rsidRDefault="00DB3FDB" w:rsidP="00B35138">
      <w:pPr>
        <w:pStyle w:val="PargrafodaLista"/>
        <w:shd w:val="clear" w:color="auto" w:fill="FFFFFF"/>
        <w:ind w:left="426" w:right="612" w:hanging="142"/>
        <w:jc w:val="both"/>
        <w:rPr>
          <w:rFonts w:ascii="Arial Narrow" w:hAnsi="Arial Narrow"/>
          <w:bCs/>
        </w:rPr>
      </w:pPr>
      <w:r w:rsidRPr="00DB3FDB">
        <w:rPr>
          <w:rFonts w:ascii="Arial Narrow" w:hAnsi="Arial Narrow"/>
          <w:bCs/>
        </w:rPr>
        <w:t xml:space="preserve">Este procedimento aplica-se a alterações e renovações por PRM e a AIM nacionais incluídas em procedimentos de </w:t>
      </w:r>
      <w:proofErr w:type="spellStart"/>
      <w:r w:rsidRPr="00DB3FDB">
        <w:rPr>
          <w:rFonts w:ascii="Arial Narrow" w:hAnsi="Arial Narrow"/>
          <w:bCs/>
        </w:rPr>
        <w:t>worksharing</w:t>
      </w:r>
      <w:proofErr w:type="spellEnd"/>
      <w:r w:rsidRPr="00DB3FDB">
        <w:rPr>
          <w:rFonts w:ascii="Arial Narrow" w:hAnsi="Arial Narrow"/>
          <w:bCs/>
        </w:rPr>
        <w:t>.</w:t>
      </w:r>
    </w:p>
    <w:p w14:paraId="42EE75C0" w14:textId="77777777" w:rsidR="00DB3FDB" w:rsidRPr="00DB3FDB" w:rsidRDefault="00DB3FDB" w:rsidP="009C411B">
      <w:pPr>
        <w:pStyle w:val="PargrafodaLista"/>
        <w:shd w:val="clear" w:color="auto" w:fill="FFFFFF"/>
        <w:ind w:left="426" w:right="612" w:hanging="73"/>
        <w:jc w:val="both"/>
        <w:rPr>
          <w:rFonts w:ascii="Arial Narrow" w:hAnsi="Arial Narrow"/>
          <w:bCs/>
        </w:rPr>
      </w:pPr>
    </w:p>
    <w:p w14:paraId="5128315F" w14:textId="67134C90" w:rsidR="00DB3FDB" w:rsidRDefault="00DB3FDB" w:rsidP="00B35138">
      <w:pPr>
        <w:pStyle w:val="PargrafodaLista"/>
        <w:shd w:val="clear" w:color="auto" w:fill="FFFFFF"/>
        <w:ind w:left="284" w:right="612"/>
        <w:jc w:val="both"/>
        <w:rPr>
          <w:rFonts w:ascii="Arial Narrow" w:hAnsi="Arial Narrow"/>
          <w:bCs/>
        </w:rPr>
      </w:pPr>
      <w:r w:rsidRPr="00DB3FDB">
        <w:rPr>
          <w:rFonts w:ascii="Arial Narrow" w:hAnsi="Arial Narrow"/>
          <w:bCs/>
        </w:rPr>
        <w:t xml:space="preserve">Para todas as alterações da categoria C, independentemente de serem de tipo IA, de tipo IB ou de tipo II, e renovações em que tenha ocorrido a atualização de RCM e/ou FI, quer para medicamentos com alterações concluídas mas ainda sem a informação publicada, quer decorrentes da finalização de novas alterações e renovações, os requerentes devem enviar para a caixa de correio eletrónico </w:t>
      </w:r>
      <w:hyperlink r:id="rId17" w:history="1">
        <w:r w:rsidR="008D50C1" w:rsidRPr="002C3F40">
          <w:rPr>
            <w:rStyle w:val="Hiperligao"/>
            <w:rFonts w:ascii="Arial Narrow" w:hAnsi="Arial Narrow"/>
            <w:bCs/>
          </w:rPr>
          <w:t>infomed_cms.post@infarmed.pt</w:t>
        </w:r>
      </w:hyperlink>
      <w:r w:rsidR="008D50C1">
        <w:rPr>
          <w:rFonts w:ascii="Arial Narrow" w:hAnsi="Arial Narrow"/>
          <w:bCs/>
        </w:rPr>
        <w:t xml:space="preserve"> </w:t>
      </w:r>
      <w:r w:rsidRPr="00DB3FDB">
        <w:rPr>
          <w:rFonts w:ascii="Arial Narrow" w:hAnsi="Arial Narrow"/>
          <w:bCs/>
        </w:rPr>
        <w:t>a seguinte documentaçã</w:t>
      </w:r>
      <w:r w:rsidRPr="00A90B54">
        <w:rPr>
          <w:rFonts w:ascii="Arial Narrow" w:hAnsi="Arial Narrow"/>
          <w:bCs/>
        </w:rPr>
        <w:t xml:space="preserve">o (Circular Informativa </w:t>
      </w:r>
      <w:hyperlink r:id="rId18" w:history="1">
        <w:r w:rsidRPr="00296E87">
          <w:rPr>
            <w:rStyle w:val="Hiperligao"/>
            <w:rFonts w:ascii="Arial Narrow" w:hAnsi="Arial Narrow"/>
            <w:bCs/>
          </w:rPr>
          <w:t>191/CD/100.20.200</w:t>
        </w:r>
      </w:hyperlink>
      <w:r w:rsidRPr="00A90B54">
        <w:rPr>
          <w:rFonts w:ascii="Arial Narrow" w:hAnsi="Arial Narrow"/>
          <w:bCs/>
        </w:rPr>
        <w:t xml:space="preserve"> </w:t>
      </w:r>
      <w:r w:rsidR="008D50C1">
        <w:rPr>
          <w:rFonts w:ascii="Arial Narrow" w:hAnsi="Arial Narrow"/>
          <w:bCs/>
        </w:rPr>
        <w:t>de</w:t>
      </w:r>
      <w:r w:rsidRPr="00A90B54">
        <w:rPr>
          <w:rFonts w:ascii="Arial Narrow" w:hAnsi="Arial Narrow"/>
          <w:bCs/>
        </w:rPr>
        <w:t xml:space="preserve"> 16/12/2020): </w:t>
      </w:r>
    </w:p>
    <w:p w14:paraId="63CC0041" w14:textId="77777777" w:rsidR="00DB3FDB" w:rsidRPr="00DB3FDB" w:rsidRDefault="00DB3FDB" w:rsidP="009C411B">
      <w:pPr>
        <w:pStyle w:val="PargrafodaLista"/>
        <w:shd w:val="clear" w:color="auto" w:fill="FFFFFF"/>
        <w:ind w:left="426" w:right="612" w:hanging="73"/>
        <w:jc w:val="both"/>
        <w:rPr>
          <w:rFonts w:ascii="Arial Narrow" w:hAnsi="Arial Narrow"/>
          <w:bCs/>
        </w:rPr>
      </w:pPr>
    </w:p>
    <w:p w14:paraId="18A703F9" w14:textId="54AF5795" w:rsidR="00DB3FDB" w:rsidRDefault="00DB3FDB" w:rsidP="009C411B">
      <w:pPr>
        <w:pStyle w:val="PargrafodaLista"/>
        <w:numPr>
          <w:ilvl w:val="0"/>
          <w:numId w:val="25"/>
        </w:numPr>
        <w:shd w:val="clear" w:color="auto" w:fill="FFFFFF"/>
        <w:ind w:left="426" w:right="612" w:hanging="73"/>
        <w:jc w:val="both"/>
        <w:rPr>
          <w:rFonts w:ascii="Arial Narrow" w:hAnsi="Arial Narrow"/>
          <w:sz w:val="20"/>
          <w:szCs w:val="20"/>
        </w:rPr>
      </w:pPr>
      <w:r w:rsidRPr="00E3007E">
        <w:rPr>
          <w:rFonts w:ascii="Arial Narrow" w:hAnsi="Arial Narrow"/>
          <w:b/>
          <w:bCs/>
          <w:sz w:val="20"/>
          <w:szCs w:val="20"/>
        </w:rPr>
        <w:t>no caso de submissão de versões nacionais</w:t>
      </w:r>
      <w:r>
        <w:rPr>
          <w:rFonts w:ascii="Arial Narrow" w:hAnsi="Arial Narrow"/>
          <w:sz w:val="20"/>
          <w:szCs w:val="20"/>
        </w:rPr>
        <w:t xml:space="preserve">: </w:t>
      </w:r>
    </w:p>
    <w:p w14:paraId="65BFD375" w14:textId="77777777" w:rsidR="00DB3FDB" w:rsidRDefault="00DB3FDB" w:rsidP="009C411B">
      <w:pPr>
        <w:pStyle w:val="PargrafodaLista"/>
        <w:shd w:val="clear" w:color="auto" w:fill="FFFFFF"/>
        <w:ind w:left="426" w:right="612" w:hanging="73"/>
        <w:jc w:val="both"/>
        <w:rPr>
          <w:rFonts w:ascii="Arial Narrow" w:hAnsi="Arial Narrow"/>
          <w:sz w:val="20"/>
          <w:szCs w:val="20"/>
        </w:rPr>
      </w:pPr>
    </w:p>
    <w:p w14:paraId="5A501DA1" w14:textId="77777777" w:rsidR="00DB3FDB" w:rsidRDefault="00DB3FDB" w:rsidP="009C411B">
      <w:pPr>
        <w:pStyle w:val="PargrafodaLista"/>
        <w:numPr>
          <w:ilvl w:val="0"/>
          <w:numId w:val="26"/>
        </w:numPr>
        <w:shd w:val="clear" w:color="auto" w:fill="FFFFFF"/>
        <w:ind w:left="709" w:right="612" w:hanging="73"/>
        <w:jc w:val="both"/>
        <w:rPr>
          <w:rFonts w:ascii="Arial Narrow" w:hAnsi="Arial Narrow"/>
          <w:sz w:val="20"/>
          <w:szCs w:val="20"/>
        </w:rPr>
      </w:pPr>
      <w:r>
        <w:rPr>
          <w:rFonts w:ascii="Arial Narrow" w:hAnsi="Arial Narrow"/>
          <w:sz w:val="20"/>
          <w:szCs w:val="20"/>
        </w:rPr>
        <w:t>as</w:t>
      </w:r>
      <w:r w:rsidRPr="00E3007E">
        <w:rPr>
          <w:rFonts w:ascii="Arial Narrow" w:hAnsi="Arial Narrow"/>
          <w:sz w:val="20"/>
          <w:szCs w:val="20"/>
        </w:rPr>
        <w:t xml:space="preserve"> versões nacionais do RCM, FI e rotulagem</w:t>
      </w:r>
      <w:r w:rsidRPr="00CB645D">
        <w:rPr>
          <w:rFonts w:ascii="Arial Narrow" w:hAnsi="Arial Narrow"/>
          <w:sz w:val="20"/>
          <w:szCs w:val="20"/>
        </w:rPr>
        <w:t xml:space="preserve"> </w:t>
      </w:r>
      <w:r w:rsidRPr="00F00AED">
        <w:rPr>
          <w:rFonts w:ascii="Arial Narrow" w:hAnsi="Arial Narrow"/>
          <w:sz w:val="20"/>
          <w:szCs w:val="20"/>
        </w:rPr>
        <w:t>consolidadas com</w:t>
      </w:r>
      <w:r w:rsidRPr="00E3007E">
        <w:rPr>
          <w:rFonts w:ascii="Arial Narrow" w:hAnsi="Arial Narrow"/>
          <w:sz w:val="20"/>
          <w:szCs w:val="20"/>
        </w:rPr>
        <w:t xml:space="preserve"> todas as alterações/renovação com impacto nos textos já finalizadas pelo EMR</w:t>
      </w:r>
      <w:r>
        <w:rPr>
          <w:rFonts w:ascii="Arial Narrow" w:hAnsi="Arial Narrow"/>
          <w:sz w:val="20"/>
          <w:szCs w:val="20"/>
        </w:rPr>
        <w:t>;</w:t>
      </w:r>
    </w:p>
    <w:p w14:paraId="4E8D8FD7" w14:textId="5C660165" w:rsidR="00DB3FDB" w:rsidRPr="00DB3FDB" w:rsidRDefault="00DB3FDB" w:rsidP="009C411B">
      <w:pPr>
        <w:pStyle w:val="PargrafodaLista"/>
        <w:numPr>
          <w:ilvl w:val="0"/>
          <w:numId w:val="26"/>
        </w:numPr>
        <w:shd w:val="clear" w:color="auto" w:fill="FFFFFF"/>
        <w:ind w:left="709" w:right="612" w:hanging="73"/>
        <w:jc w:val="both"/>
        <w:rPr>
          <w:rFonts w:ascii="Arial Narrow" w:hAnsi="Arial Narrow"/>
          <w:sz w:val="20"/>
          <w:szCs w:val="20"/>
        </w:rPr>
      </w:pPr>
      <w:r w:rsidRPr="00DB3FDB">
        <w:rPr>
          <w:rFonts w:ascii="Arial Narrow" w:hAnsi="Arial Narrow"/>
          <w:sz w:val="20"/>
          <w:szCs w:val="20"/>
        </w:rPr>
        <w:t xml:space="preserve">a Declaração de Conformidade das Traduções destinada a atestar a exatidão das traduções submetidas de acordo com a Circular Informativa Nº </w:t>
      </w:r>
      <w:hyperlink r:id="rId19" w:history="1">
        <w:r w:rsidRPr="008D50C1">
          <w:rPr>
            <w:rStyle w:val="Hiperligao"/>
            <w:rFonts w:ascii="Arial Narrow" w:hAnsi="Arial Narrow"/>
            <w:sz w:val="20"/>
            <w:szCs w:val="20"/>
          </w:rPr>
          <w:t>143/CD/100.20.200</w:t>
        </w:r>
      </w:hyperlink>
      <w:r w:rsidRPr="00DB3FDB">
        <w:rPr>
          <w:rFonts w:ascii="Arial Narrow" w:hAnsi="Arial Narrow"/>
          <w:sz w:val="20"/>
          <w:szCs w:val="20"/>
        </w:rPr>
        <w:t xml:space="preserve"> de 30/07/2015;</w:t>
      </w:r>
    </w:p>
    <w:p w14:paraId="27D40998" w14:textId="13846983" w:rsidR="00DB3FDB" w:rsidRPr="00DB3FDB" w:rsidRDefault="00DB3FDB" w:rsidP="009C411B">
      <w:pPr>
        <w:pStyle w:val="PargrafodaLista"/>
        <w:numPr>
          <w:ilvl w:val="0"/>
          <w:numId w:val="26"/>
        </w:numPr>
        <w:shd w:val="clear" w:color="auto" w:fill="FFFFFF"/>
        <w:ind w:left="709" w:right="612" w:hanging="73"/>
        <w:jc w:val="both"/>
        <w:rPr>
          <w:rFonts w:ascii="Arial Narrow" w:hAnsi="Arial Narrow"/>
          <w:sz w:val="20"/>
          <w:szCs w:val="20"/>
        </w:rPr>
      </w:pPr>
      <w:r w:rsidRPr="00DB3FDB">
        <w:rPr>
          <w:rFonts w:ascii="Arial Narrow" w:hAnsi="Arial Narrow"/>
          <w:sz w:val="20"/>
          <w:szCs w:val="20"/>
        </w:rPr>
        <w:t xml:space="preserve">a indicação das alterações/renovação a que correspondem os textos de RCM, FI e rotulagem consolidados, em formato tabelar de acordo com o modelo disponibilizado no anexo 1 da Circular Informativa </w:t>
      </w:r>
      <w:hyperlink r:id="rId20" w:history="1">
        <w:r w:rsidRPr="009C411B">
          <w:rPr>
            <w:rStyle w:val="Hiperligao"/>
            <w:rFonts w:ascii="Arial Narrow" w:hAnsi="Arial Narrow"/>
            <w:sz w:val="20"/>
            <w:szCs w:val="20"/>
          </w:rPr>
          <w:t>191/CD/100.20.200</w:t>
        </w:r>
      </w:hyperlink>
      <w:r w:rsidRPr="00DB3FDB">
        <w:rPr>
          <w:rFonts w:ascii="Arial Narrow" w:hAnsi="Arial Narrow"/>
          <w:sz w:val="20"/>
          <w:szCs w:val="20"/>
        </w:rPr>
        <w:t xml:space="preserve"> de 16/12/2020;</w:t>
      </w:r>
    </w:p>
    <w:p w14:paraId="68525849" w14:textId="77777777" w:rsidR="00DB3FDB" w:rsidRPr="00E3007E" w:rsidRDefault="00DB3FDB" w:rsidP="009C411B">
      <w:pPr>
        <w:pStyle w:val="PargrafodaLista"/>
        <w:shd w:val="clear" w:color="auto" w:fill="FFFFFF"/>
        <w:ind w:left="426" w:right="612" w:hanging="73"/>
        <w:jc w:val="both"/>
        <w:rPr>
          <w:rFonts w:ascii="Arial Narrow" w:hAnsi="Arial Narrow"/>
        </w:rPr>
      </w:pPr>
    </w:p>
    <w:p w14:paraId="0C80C192" w14:textId="0FFBB981" w:rsidR="00DB3FDB" w:rsidRDefault="00DB3FDB" w:rsidP="009C411B">
      <w:pPr>
        <w:pStyle w:val="PargrafodaLista"/>
        <w:numPr>
          <w:ilvl w:val="0"/>
          <w:numId w:val="25"/>
        </w:numPr>
        <w:shd w:val="clear" w:color="auto" w:fill="FFFFFF"/>
        <w:ind w:left="426" w:right="612" w:hanging="73"/>
        <w:jc w:val="both"/>
        <w:rPr>
          <w:rFonts w:ascii="Arial Narrow" w:hAnsi="Arial Narrow"/>
          <w:b/>
          <w:bCs/>
          <w:sz w:val="20"/>
          <w:szCs w:val="20"/>
        </w:rPr>
      </w:pPr>
      <w:r w:rsidRPr="00E3007E">
        <w:rPr>
          <w:rFonts w:ascii="Arial Narrow" w:hAnsi="Arial Narrow"/>
          <w:b/>
          <w:bCs/>
          <w:sz w:val="20"/>
          <w:szCs w:val="20"/>
        </w:rPr>
        <w:t>no caso de não submissão de versões nacionais</w:t>
      </w:r>
      <w:r w:rsidRPr="00D10D6F">
        <w:rPr>
          <w:rFonts w:ascii="Arial Narrow" w:hAnsi="Arial Narrow"/>
          <w:b/>
          <w:bCs/>
          <w:sz w:val="20"/>
          <w:szCs w:val="20"/>
        </w:rPr>
        <w:t xml:space="preserve">: </w:t>
      </w:r>
    </w:p>
    <w:p w14:paraId="47083E17" w14:textId="77777777" w:rsidR="00DB3FDB" w:rsidRPr="00D10D6F" w:rsidRDefault="00DB3FDB" w:rsidP="009C411B">
      <w:pPr>
        <w:pStyle w:val="PargrafodaLista"/>
        <w:shd w:val="clear" w:color="auto" w:fill="FFFFFF"/>
        <w:ind w:left="426" w:right="612" w:hanging="73"/>
        <w:jc w:val="both"/>
        <w:rPr>
          <w:rFonts w:ascii="Arial Narrow" w:hAnsi="Arial Narrow"/>
          <w:b/>
          <w:bCs/>
          <w:sz w:val="20"/>
          <w:szCs w:val="20"/>
        </w:rPr>
      </w:pPr>
    </w:p>
    <w:p w14:paraId="428EBE1A" w14:textId="33C9EA74" w:rsidR="00DB3FDB" w:rsidRDefault="00DB3FDB" w:rsidP="009C411B">
      <w:pPr>
        <w:pStyle w:val="PargrafodaLista"/>
        <w:numPr>
          <w:ilvl w:val="0"/>
          <w:numId w:val="26"/>
        </w:numPr>
        <w:shd w:val="clear" w:color="auto" w:fill="FFFFFF"/>
        <w:ind w:left="709" w:right="612" w:hanging="73"/>
        <w:jc w:val="both"/>
        <w:rPr>
          <w:rFonts w:ascii="Arial Narrow" w:hAnsi="Arial Narrow"/>
          <w:sz w:val="20"/>
          <w:szCs w:val="20"/>
        </w:rPr>
      </w:pPr>
      <w:r w:rsidRPr="00E3007E">
        <w:rPr>
          <w:rFonts w:ascii="Arial Narrow" w:hAnsi="Arial Narrow"/>
          <w:sz w:val="20"/>
          <w:szCs w:val="20"/>
        </w:rPr>
        <w:t xml:space="preserve">a Declaração de não Comercialização do Medicamento de acordo com a Circular Informativa Nº </w:t>
      </w:r>
      <w:hyperlink r:id="rId21" w:history="1">
        <w:r w:rsidRPr="009C411B">
          <w:rPr>
            <w:rStyle w:val="Hiperligao"/>
            <w:rFonts w:ascii="Arial Narrow" w:hAnsi="Arial Narrow"/>
            <w:sz w:val="20"/>
            <w:szCs w:val="20"/>
          </w:rPr>
          <w:t>143/CD/100.20.200</w:t>
        </w:r>
      </w:hyperlink>
      <w:r w:rsidRPr="00E3007E">
        <w:rPr>
          <w:rFonts w:ascii="Arial Narrow" w:hAnsi="Arial Narrow"/>
          <w:sz w:val="20"/>
          <w:szCs w:val="20"/>
        </w:rPr>
        <w:t xml:space="preserve"> de 30/07/2015, nos casos em que os titulares de AIM não pretendam submeter a tradução do RCM e FI por não comercialização do medicamento, juntamente com as alterações correspondentes para as quais se solicita a não publicação de textos (utilizando o modelo de e-mail disponibilizado no anexo 2</w:t>
      </w:r>
      <w:r w:rsidRPr="00F00AED">
        <w:rPr>
          <w:rFonts w:ascii="Arial Narrow" w:hAnsi="Arial Narrow"/>
          <w:sz w:val="20"/>
          <w:szCs w:val="20"/>
        </w:rPr>
        <w:t xml:space="preserve"> da Circular Informativa </w:t>
      </w:r>
      <w:hyperlink r:id="rId22" w:history="1">
        <w:r w:rsidR="009C411B" w:rsidRPr="009C411B">
          <w:rPr>
            <w:rStyle w:val="Hiperligao"/>
            <w:rFonts w:ascii="Arial Narrow" w:hAnsi="Arial Narrow"/>
            <w:sz w:val="20"/>
            <w:szCs w:val="20"/>
          </w:rPr>
          <w:t>191/CD/100.20.200</w:t>
        </w:r>
      </w:hyperlink>
      <w:r w:rsidRPr="00F00AED">
        <w:rPr>
          <w:rFonts w:ascii="Arial Narrow" w:hAnsi="Arial Narrow"/>
          <w:sz w:val="20"/>
          <w:szCs w:val="20"/>
        </w:rPr>
        <w:t xml:space="preserve"> de 16/12/2020.</w:t>
      </w:r>
    </w:p>
    <w:p w14:paraId="15CE7933" w14:textId="77777777" w:rsidR="00DB3FDB" w:rsidRPr="00D10D6F" w:rsidRDefault="00DB3FDB" w:rsidP="009C411B">
      <w:pPr>
        <w:pStyle w:val="PargrafodaLista"/>
        <w:shd w:val="clear" w:color="auto" w:fill="FFFFFF"/>
        <w:ind w:left="426" w:right="612" w:hanging="73"/>
        <w:jc w:val="both"/>
        <w:rPr>
          <w:rFonts w:ascii="Arial Narrow" w:hAnsi="Arial Narrow"/>
          <w:b/>
          <w:bCs/>
        </w:rPr>
      </w:pPr>
    </w:p>
    <w:p w14:paraId="22ACDF4D" w14:textId="48ECAA72" w:rsidR="00DB3FDB" w:rsidRPr="00D10D6F" w:rsidRDefault="00DB3FDB" w:rsidP="00296E87">
      <w:pPr>
        <w:pStyle w:val="PargrafodaLista"/>
        <w:numPr>
          <w:ilvl w:val="0"/>
          <w:numId w:val="1"/>
        </w:numPr>
        <w:shd w:val="clear" w:color="auto" w:fill="FFFFFF"/>
        <w:ind w:left="357" w:right="612" w:hanging="73"/>
        <w:contextualSpacing w:val="0"/>
        <w:jc w:val="both"/>
        <w:outlineLvl w:val="0"/>
        <w:rPr>
          <w:rFonts w:ascii="Arial Narrow" w:hAnsi="Arial Narrow"/>
          <w:b/>
          <w:color w:val="000000"/>
        </w:rPr>
      </w:pPr>
      <w:bookmarkStart w:id="43" w:name="_Toc170826520"/>
      <w:bookmarkStart w:id="44" w:name="_Toc170827293"/>
      <w:r w:rsidRPr="00D10D6F">
        <w:rPr>
          <w:rFonts w:ascii="Arial Narrow" w:hAnsi="Arial Narrow"/>
          <w:b/>
          <w:color w:val="000000"/>
        </w:rPr>
        <w:t>Como é efetuada a comunicação da finalização de alterações em que PT atua como EME?</w:t>
      </w:r>
      <w:bookmarkEnd w:id="43"/>
      <w:bookmarkEnd w:id="44"/>
    </w:p>
    <w:p w14:paraId="5CFF5F51" w14:textId="77777777" w:rsidR="00DB3FDB" w:rsidRPr="00A90B54" w:rsidRDefault="00DB3FDB" w:rsidP="009C411B">
      <w:pPr>
        <w:pStyle w:val="PargrafodaLista"/>
        <w:shd w:val="clear" w:color="auto" w:fill="FFFFFF"/>
        <w:ind w:left="1069" w:right="612" w:hanging="785"/>
        <w:jc w:val="both"/>
        <w:rPr>
          <w:rFonts w:ascii="Arial Narrow" w:hAnsi="Arial Narrow"/>
          <w:bCs/>
        </w:rPr>
      </w:pPr>
      <w:r w:rsidRPr="00DB3FDB">
        <w:rPr>
          <w:rFonts w:ascii="Arial Narrow" w:hAnsi="Arial Narrow"/>
          <w:bCs/>
        </w:rPr>
        <w:t>A finalização de alterações PT</w:t>
      </w:r>
      <w:r w:rsidRPr="00A90B54">
        <w:rPr>
          <w:rFonts w:ascii="Arial Narrow" w:hAnsi="Arial Narrow"/>
          <w:bCs/>
        </w:rPr>
        <w:t>-EME é comunicada pelo EMR, não sendo efetuada qualquer comunicação por parte do Infarmed.</w:t>
      </w:r>
    </w:p>
    <w:p w14:paraId="66123159" w14:textId="631D6962" w:rsidR="00DB3FDB" w:rsidRDefault="00DB3FDB" w:rsidP="00296E87">
      <w:pPr>
        <w:ind w:right="612" w:hanging="73"/>
        <w:jc w:val="both"/>
        <w:rPr>
          <w:rFonts w:ascii="Arial Narrow" w:hAnsi="Arial Narrow"/>
        </w:rPr>
      </w:pPr>
    </w:p>
    <w:p w14:paraId="7A60CD9C" w14:textId="6EBCC0EC" w:rsidR="00DB3FDB" w:rsidRDefault="00DB3FDB" w:rsidP="00296E87">
      <w:pPr>
        <w:ind w:right="612" w:hanging="73"/>
        <w:jc w:val="both"/>
        <w:rPr>
          <w:rFonts w:ascii="Arial Narrow" w:hAnsi="Arial Narrow"/>
        </w:rPr>
      </w:pPr>
    </w:p>
    <w:p w14:paraId="3183FFFA" w14:textId="0B3769BA" w:rsidR="00DB3FDB" w:rsidRPr="00D10D6F" w:rsidRDefault="00DB3FDB" w:rsidP="00296E87">
      <w:pPr>
        <w:pStyle w:val="PargrafodaLista"/>
        <w:numPr>
          <w:ilvl w:val="0"/>
          <w:numId w:val="1"/>
        </w:numPr>
        <w:shd w:val="clear" w:color="auto" w:fill="FFFFFF"/>
        <w:ind w:left="357" w:right="612" w:hanging="73"/>
        <w:contextualSpacing w:val="0"/>
        <w:jc w:val="both"/>
        <w:outlineLvl w:val="0"/>
        <w:rPr>
          <w:rFonts w:ascii="Arial Narrow" w:hAnsi="Arial Narrow"/>
          <w:b/>
          <w:color w:val="000000"/>
        </w:rPr>
      </w:pPr>
      <w:bookmarkStart w:id="45" w:name="_Toc170826521"/>
      <w:bookmarkStart w:id="46" w:name="_Toc170827294"/>
      <w:r w:rsidRPr="00D10D6F">
        <w:rPr>
          <w:rFonts w:ascii="Arial Narrow" w:hAnsi="Arial Narrow"/>
          <w:b/>
          <w:color w:val="000000"/>
        </w:rPr>
        <w:t>Quando podem ser implementadas as alterações em que PT atua como EME?</w:t>
      </w:r>
      <w:bookmarkEnd w:id="45"/>
      <w:bookmarkEnd w:id="46"/>
    </w:p>
    <w:p w14:paraId="2FFFDD1B" w14:textId="77777777" w:rsidR="00DB3FDB" w:rsidRPr="00A90B54" w:rsidRDefault="00DB3FDB" w:rsidP="009C411B">
      <w:pPr>
        <w:pStyle w:val="PargrafodaLista"/>
        <w:shd w:val="clear" w:color="auto" w:fill="FFFFFF"/>
        <w:ind w:left="284" w:right="612"/>
        <w:jc w:val="both"/>
        <w:rPr>
          <w:rFonts w:ascii="Arial Narrow" w:hAnsi="Arial Narrow"/>
          <w:bCs/>
        </w:rPr>
      </w:pPr>
      <w:r w:rsidRPr="00DB3FDB">
        <w:rPr>
          <w:rFonts w:ascii="Arial Narrow" w:hAnsi="Arial Narrow"/>
          <w:bCs/>
        </w:rPr>
        <w:t>A</w:t>
      </w:r>
      <w:r w:rsidRPr="00A90B54">
        <w:rPr>
          <w:rFonts w:ascii="Arial Narrow" w:hAnsi="Arial Narrow"/>
          <w:bCs/>
        </w:rPr>
        <w:t xml:space="preserve"> implementação de alterações PT-EME tipo IB e II pode ser efetuada após a comunicação da decisão do EMR, não sendo necessário aguardar pela finalização do processo na plataforma SMUH-ALTER. Esta questão não se aplica a alterações tipo IA, uma vez que as estas são implementadas antes da submissão.</w:t>
      </w:r>
    </w:p>
    <w:p w14:paraId="5A420343" w14:textId="77777777" w:rsidR="00DB3FDB" w:rsidRPr="00DB3FDB" w:rsidRDefault="00DB3FDB" w:rsidP="00296E87">
      <w:pPr>
        <w:ind w:right="612" w:hanging="73"/>
        <w:jc w:val="both"/>
        <w:rPr>
          <w:rFonts w:ascii="Arial Narrow" w:hAnsi="Arial Narrow"/>
        </w:rPr>
      </w:pPr>
    </w:p>
    <w:sectPr w:rsidR="00DB3FDB" w:rsidRPr="00DB3FDB" w:rsidSect="00296E87">
      <w:footerReference w:type="even" r:id="rId23"/>
      <w:footerReference w:type="default" r:id="rId24"/>
      <w:pgSz w:w="16702" w:h="16840" w:code="9"/>
      <w:pgMar w:top="1134" w:right="1077" w:bottom="1021" w:left="1304" w:header="72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8D9BB" w14:textId="77777777" w:rsidR="004A05DD" w:rsidRDefault="004A05DD">
      <w:r>
        <w:separator/>
      </w:r>
    </w:p>
  </w:endnote>
  <w:endnote w:type="continuationSeparator" w:id="0">
    <w:p w14:paraId="30F4D733" w14:textId="77777777" w:rsidR="004A05DD" w:rsidRDefault="004A0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D431D" w14:textId="77777777" w:rsidR="00A90B54" w:rsidRDefault="005E2DCF" w:rsidP="00A90B5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73496E7" w14:textId="77777777" w:rsidR="00A90B54" w:rsidRDefault="00A90B54">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4439417"/>
      <w:docPartObj>
        <w:docPartGallery w:val="Page Numbers (Bottom of Page)"/>
        <w:docPartUnique/>
      </w:docPartObj>
    </w:sdtPr>
    <w:sdtEndPr/>
    <w:sdtContent>
      <w:p w14:paraId="489CB705" w14:textId="32216C25" w:rsidR="007B72A1" w:rsidRDefault="007B72A1">
        <w:pPr>
          <w:pStyle w:val="Rodap"/>
          <w:jc w:val="right"/>
        </w:pPr>
        <w:r>
          <w:fldChar w:fldCharType="begin"/>
        </w:r>
        <w:r>
          <w:instrText>PAGE   \* MERGEFORMAT</w:instrText>
        </w:r>
        <w:r>
          <w:fldChar w:fldCharType="separate"/>
        </w:r>
        <w:r>
          <w:t>2</w:t>
        </w:r>
        <w:r>
          <w:fldChar w:fldCharType="end"/>
        </w:r>
      </w:p>
    </w:sdtContent>
  </w:sdt>
  <w:p w14:paraId="74F3B39C" w14:textId="0F3C217A" w:rsidR="00E819DD" w:rsidRPr="007905C1" w:rsidRDefault="00E819DD" w:rsidP="00E819DD">
    <w:pPr>
      <w:pStyle w:val="Rodap"/>
      <w:tabs>
        <w:tab w:val="clear" w:pos="4252"/>
        <w:tab w:val="clear" w:pos="8504"/>
      </w:tabs>
      <w:ind w:right="360"/>
      <w:jc w:val="both"/>
    </w:pPr>
    <w:bookmarkStart w:id="47" w:name="_Hlk159947579"/>
    <w:bookmarkStart w:id="48" w:name="_Hlk159947580"/>
    <w:r>
      <w:t xml:space="preserve">Versão </w:t>
    </w:r>
    <w:bookmarkEnd w:id="47"/>
    <w:bookmarkEnd w:id="48"/>
    <w:r>
      <w:t>julho 2024</w:t>
    </w:r>
  </w:p>
  <w:p w14:paraId="76C48293" w14:textId="0DF344A2" w:rsidR="00A90B54" w:rsidRPr="007905C1" w:rsidRDefault="00A90B54" w:rsidP="00A90B54">
    <w:pPr>
      <w:pStyle w:val="Rodap"/>
      <w:tabs>
        <w:tab w:val="clear" w:pos="4252"/>
        <w:tab w:val="clear" w:pos="8504"/>
      </w:tabs>
      <w:ind w:right="36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D4263" w14:textId="77777777" w:rsidR="004A05DD" w:rsidRDefault="004A05DD">
      <w:r>
        <w:separator/>
      </w:r>
    </w:p>
  </w:footnote>
  <w:footnote w:type="continuationSeparator" w:id="0">
    <w:p w14:paraId="4DB595F8" w14:textId="77777777" w:rsidR="004A05DD" w:rsidRDefault="004A0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7E39"/>
    <w:multiLevelType w:val="multilevel"/>
    <w:tmpl w:val="3412E5B4"/>
    <w:lvl w:ilvl="0">
      <w:start w:val="6"/>
      <w:numFmt w:val="decimal"/>
      <w:lvlText w:val="%1"/>
      <w:lvlJc w:val="left"/>
      <w:pPr>
        <w:ind w:left="360" w:hanging="360"/>
      </w:pPr>
      <w:rPr>
        <w:rFonts w:ascii="Arial Narrow" w:hAnsi="Arial Narrow" w:hint="default"/>
        <w:b/>
        <w:color w:val="000000"/>
      </w:rPr>
    </w:lvl>
    <w:lvl w:ilvl="1">
      <w:start w:val="2"/>
      <w:numFmt w:val="decimal"/>
      <w:lvlText w:val="%1.%2"/>
      <w:lvlJc w:val="left"/>
      <w:pPr>
        <w:ind w:left="720" w:hanging="360"/>
      </w:pPr>
      <w:rPr>
        <w:rFonts w:ascii="Arial Narrow" w:hAnsi="Arial Narrow" w:hint="default"/>
        <w:b/>
        <w:color w:val="000000"/>
      </w:rPr>
    </w:lvl>
    <w:lvl w:ilvl="2">
      <w:start w:val="1"/>
      <w:numFmt w:val="decimal"/>
      <w:lvlText w:val="%1.%2.%3"/>
      <w:lvlJc w:val="left"/>
      <w:pPr>
        <w:ind w:left="1440" w:hanging="720"/>
      </w:pPr>
      <w:rPr>
        <w:rFonts w:ascii="Arial Narrow" w:hAnsi="Arial Narrow" w:hint="default"/>
        <w:b/>
        <w:color w:val="000000"/>
      </w:rPr>
    </w:lvl>
    <w:lvl w:ilvl="3">
      <w:start w:val="1"/>
      <w:numFmt w:val="decimal"/>
      <w:lvlText w:val="%1.%2.%3.%4"/>
      <w:lvlJc w:val="left"/>
      <w:pPr>
        <w:ind w:left="1800" w:hanging="720"/>
      </w:pPr>
      <w:rPr>
        <w:rFonts w:ascii="Arial Narrow" w:hAnsi="Arial Narrow" w:hint="default"/>
        <w:b/>
        <w:color w:val="000000"/>
      </w:rPr>
    </w:lvl>
    <w:lvl w:ilvl="4">
      <w:start w:val="1"/>
      <w:numFmt w:val="decimal"/>
      <w:lvlText w:val="%1.%2.%3.%4.%5"/>
      <w:lvlJc w:val="left"/>
      <w:pPr>
        <w:ind w:left="2520" w:hanging="1080"/>
      </w:pPr>
      <w:rPr>
        <w:rFonts w:ascii="Arial Narrow" w:hAnsi="Arial Narrow" w:hint="default"/>
        <w:b/>
        <w:color w:val="000000"/>
      </w:rPr>
    </w:lvl>
    <w:lvl w:ilvl="5">
      <w:start w:val="1"/>
      <w:numFmt w:val="decimal"/>
      <w:lvlText w:val="%1.%2.%3.%4.%5.%6"/>
      <w:lvlJc w:val="left"/>
      <w:pPr>
        <w:ind w:left="2880" w:hanging="1080"/>
      </w:pPr>
      <w:rPr>
        <w:rFonts w:ascii="Arial Narrow" w:hAnsi="Arial Narrow" w:hint="default"/>
        <w:b/>
        <w:color w:val="000000"/>
      </w:rPr>
    </w:lvl>
    <w:lvl w:ilvl="6">
      <w:start w:val="1"/>
      <w:numFmt w:val="decimal"/>
      <w:lvlText w:val="%1.%2.%3.%4.%5.%6.%7"/>
      <w:lvlJc w:val="left"/>
      <w:pPr>
        <w:ind w:left="3600" w:hanging="1440"/>
      </w:pPr>
      <w:rPr>
        <w:rFonts w:ascii="Arial Narrow" w:hAnsi="Arial Narrow" w:hint="default"/>
        <w:b/>
        <w:color w:val="000000"/>
      </w:rPr>
    </w:lvl>
    <w:lvl w:ilvl="7">
      <w:start w:val="1"/>
      <w:numFmt w:val="decimal"/>
      <w:lvlText w:val="%1.%2.%3.%4.%5.%6.%7.%8"/>
      <w:lvlJc w:val="left"/>
      <w:pPr>
        <w:ind w:left="3960" w:hanging="1440"/>
      </w:pPr>
      <w:rPr>
        <w:rFonts w:ascii="Arial Narrow" w:hAnsi="Arial Narrow" w:hint="default"/>
        <w:b/>
        <w:color w:val="000000"/>
      </w:rPr>
    </w:lvl>
    <w:lvl w:ilvl="8">
      <w:start w:val="1"/>
      <w:numFmt w:val="decimal"/>
      <w:lvlText w:val="%1.%2.%3.%4.%5.%6.%7.%8.%9"/>
      <w:lvlJc w:val="left"/>
      <w:pPr>
        <w:ind w:left="4320" w:hanging="1440"/>
      </w:pPr>
      <w:rPr>
        <w:rFonts w:ascii="Arial Narrow" w:hAnsi="Arial Narrow" w:hint="default"/>
        <w:b/>
        <w:color w:val="000000"/>
      </w:rPr>
    </w:lvl>
  </w:abstractNum>
  <w:abstractNum w:abstractNumId="1" w15:restartNumberingAfterBreak="0">
    <w:nsid w:val="083F7FCA"/>
    <w:multiLevelType w:val="hybridMultilevel"/>
    <w:tmpl w:val="6D76B676"/>
    <w:lvl w:ilvl="0" w:tplc="F6E2D90E">
      <w:start w:val="5"/>
      <w:numFmt w:val="decimal"/>
      <w:lvlText w:val="%1."/>
      <w:lvlJc w:val="left"/>
      <w:pPr>
        <w:ind w:left="1428" w:hanging="360"/>
      </w:pPr>
      <w:rPr>
        <w:rFonts w:hint="default"/>
      </w:rPr>
    </w:lvl>
    <w:lvl w:ilvl="1" w:tplc="08160019">
      <w:start w:val="1"/>
      <w:numFmt w:val="lowerLetter"/>
      <w:lvlText w:val="%2."/>
      <w:lvlJc w:val="left"/>
      <w:pPr>
        <w:ind w:left="2148" w:hanging="360"/>
      </w:pPr>
    </w:lvl>
    <w:lvl w:ilvl="2" w:tplc="0816001B" w:tentative="1">
      <w:start w:val="1"/>
      <w:numFmt w:val="lowerRoman"/>
      <w:lvlText w:val="%3."/>
      <w:lvlJc w:val="right"/>
      <w:pPr>
        <w:ind w:left="2868" w:hanging="180"/>
      </w:pPr>
    </w:lvl>
    <w:lvl w:ilvl="3" w:tplc="0816000F" w:tentative="1">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2" w15:restartNumberingAfterBreak="0">
    <w:nsid w:val="0AE06C70"/>
    <w:multiLevelType w:val="multilevel"/>
    <w:tmpl w:val="B5A4E190"/>
    <w:lvl w:ilvl="0">
      <w:start w:val="3"/>
      <w:numFmt w:val="decimal"/>
      <w:lvlText w:val="%1"/>
      <w:lvlJc w:val="left"/>
      <w:pPr>
        <w:ind w:left="360" w:hanging="360"/>
      </w:pPr>
      <w:rPr>
        <w:rFonts w:ascii="Arial Narrow" w:hAnsi="Arial Narrow" w:hint="default"/>
        <w:b/>
        <w:color w:val="000000"/>
        <w:sz w:val="22"/>
      </w:rPr>
    </w:lvl>
    <w:lvl w:ilvl="1">
      <w:start w:val="2"/>
      <w:numFmt w:val="decimal"/>
      <w:lvlText w:val="%1.%2"/>
      <w:lvlJc w:val="left"/>
      <w:pPr>
        <w:ind w:left="1861" w:hanging="360"/>
      </w:pPr>
      <w:rPr>
        <w:rFonts w:ascii="Arial Narrow" w:hAnsi="Arial Narrow" w:hint="default"/>
        <w:b/>
        <w:color w:val="000000"/>
        <w:sz w:val="22"/>
      </w:rPr>
    </w:lvl>
    <w:lvl w:ilvl="2">
      <w:start w:val="1"/>
      <w:numFmt w:val="decimal"/>
      <w:lvlText w:val="%1.%2.%3"/>
      <w:lvlJc w:val="left"/>
      <w:pPr>
        <w:ind w:left="3362" w:hanging="360"/>
      </w:pPr>
      <w:rPr>
        <w:rFonts w:ascii="Arial Narrow" w:hAnsi="Arial Narrow" w:hint="default"/>
        <w:b/>
        <w:color w:val="000000"/>
        <w:sz w:val="22"/>
      </w:rPr>
    </w:lvl>
    <w:lvl w:ilvl="3">
      <w:start w:val="1"/>
      <w:numFmt w:val="decimal"/>
      <w:lvlText w:val="%1.%2.%3.%4"/>
      <w:lvlJc w:val="left"/>
      <w:pPr>
        <w:ind w:left="5223" w:hanging="720"/>
      </w:pPr>
      <w:rPr>
        <w:rFonts w:ascii="Arial Narrow" w:hAnsi="Arial Narrow" w:hint="default"/>
        <w:b/>
        <w:color w:val="000000"/>
        <w:sz w:val="22"/>
      </w:rPr>
    </w:lvl>
    <w:lvl w:ilvl="4">
      <w:start w:val="1"/>
      <w:numFmt w:val="decimal"/>
      <w:lvlText w:val="%1.%2.%3.%4.%5"/>
      <w:lvlJc w:val="left"/>
      <w:pPr>
        <w:ind w:left="6724" w:hanging="720"/>
      </w:pPr>
      <w:rPr>
        <w:rFonts w:ascii="Arial Narrow" w:hAnsi="Arial Narrow" w:hint="default"/>
        <w:b/>
        <w:color w:val="000000"/>
        <w:sz w:val="22"/>
      </w:rPr>
    </w:lvl>
    <w:lvl w:ilvl="5">
      <w:start w:val="1"/>
      <w:numFmt w:val="decimal"/>
      <w:lvlText w:val="%1.%2.%3.%4.%5.%6"/>
      <w:lvlJc w:val="left"/>
      <w:pPr>
        <w:ind w:left="8225" w:hanging="720"/>
      </w:pPr>
      <w:rPr>
        <w:rFonts w:ascii="Arial Narrow" w:hAnsi="Arial Narrow" w:hint="default"/>
        <w:b/>
        <w:color w:val="000000"/>
        <w:sz w:val="22"/>
      </w:rPr>
    </w:lvl>
    <w:lvl w:ilvl="6">
      <w:start w:val="1"/>
      <w:numFmt w:val="decimal"/>
      <w:lvlText w:val="%1.%2.%3.%4.%5.%6.%7"/>
      <w:lvlJc w:val="left"/>
      <w:pPr>
        <w:ind w:left="10086" w:hanging="1080"/>
      </w:pPr>
      <w:rPr>
        <w:rFonts w:ascii="Arial Narrow" w:hAnsi="Arial Narrow" w:hint="default"/>
        <w:b/>
        <w:color w:val="000000"/>
        <w:sz w:val="22"/>
      </w:rPr>
    </w:lvl>
    <w:lvl w:ilvl="7">
      <w:start w:val="1"/>
      <w:numFmt w:val="decimal"/>
      <w:lvlText w:val="%1.%2.%3.%4.%5.%6.%7.%8"/>
      <w:lvlJc w:val="left"/>
      <w:pPr>
        <w:ind w:left="11587" w:hanging="1080"/>
      </w:pPr>
      <w:rPr>
        <w:rFonts w:ascii="Arial Narrow" w:hAnsi="Arial Narrow" w:hint="default"/>
        <w:b/>
        <w:color w:val="000000"/>
        <w:sz w:val="22"/>
      </w:rPr>
    </w:lvl>
    <w:lvl w:ilvl="8">
      <w:start w:val="1"/>
      <w:numFmt w:val="decimal"/>
      <w:lvlText w:val="%1.%2.%3.%4.%5.%6.%7.%8.%9"/>
      <w:lvlJc w:val="left"/>
      <w:pPr>
        <w:ind w:left="13088" w:hanging="1080"/>
      </w:pPr>
      <w:rPr>
        <w:rFonts w:ascii="Arial Narrow" w:hAnsi="Arial Narrow" w:hint="default"/>
        <w:b/>
        <w:color w:val="000000"/>
        <w:sz w:val="22"/>
      </w:rPr>
    </w:lvl>
  </w:abstractNum>
  <w:abstractNum w:abstractNumId="3" w15:restartNumberingAfterBreak="0">
    <w:nsid w:val="0AE1153A"/>
    <w:multiLevelType w:val="multilevel"/>
    <w:tmpl w:val="2C1A7150"/>
    <w:lvl w:ilvl="0">
      <w:start w:val="1"/>
      <w:numFmt w:val="decimal"/>
      <w:lvlText w:val="%1"/>
      <w:lvlJc w:val="left"/>
      <w:pPr>
        <w:ind w:left="360" w:hanging="360"/>
      </w:pPr>
    </w:lvl>
    <w:lvl w:ilvl="1">
      <w:start w:val="1"/>
      <w:numFmt w:val="decimal"/>
      <w:lvlText w:val="%1.%2"/>
      <w:lvlJc w:val="left"/>
      <w:pPr>
        <w:ind w:left="2061" w:hanging="360"/>
      </w:pPr>
    </w:lvl>
    <w:lvl w:ilvl="2">
      <w:start w:val="1"/>
      <w:numFmt w:val="decimal"/>
      <w:lvlText w:val="%1.%2.%3"/>
      <w:lvlJc w:val="left"/>
      <w:pPr>
        <w:ind w:left="4122" w:hanging="720"/>
      </w:pPr>
    </w:lvl>
    <w:lvl w:ilvl="3">
      <w:start w:val="1"/>
      <w:numFmt w:val="decimal"/>
      <w:lvlText w:val="%1.%2.%3.%4"/>
      <w:lvlJc w:val="left"/>
      <w:pPr>
        <w:ind w:left="5823" w:hanging="720"/>
      </w:pPr>
    </w:lvl>
    <w:lvl w:ilvl="4">
      <w:start w:val="1"/>
      <w:numFmt w:val="decimal"/>
      <w:lvlText w:val="%1.%2.%3.%4.%5"/>
      <w:lvlJc w:val="left"/>
      <w:pPr>
        <w:ind w:left="7884" w:hanging="1080"/>
      </w:pPr>
    </w:lvl>
    <w:lvl w:ilvl="5">
      <w:start w:val="1"/>
      <w:numFmt w:val="decimal"/>
      <w:lvlText w:val="%1.%2.%3.%4.%5.%6"/>
      <w:lvlJc w:val="left"/>
      <w:pPr>
        <w:ind w:left="9585" w:hanging="1080"/>
      </w:pPr>
    </w:lvl>
    <w:lvl w:ilvl="6">
      <w:start w:val="1"/>
      <w:numFmt w:val="decimal"/>
      <w:lvlText w:val="%1.%2.%3.%4.%5.%6.%7"/>
      <w:lvlJc w:val="left"/>
      <w:pPr>
        <w:ind w:left="11646" w:hanging="1440"/>
      </w:pPr>
    </w:lvl>
    <w:lvl w:ilvl="7">
      <w:start w:val="1"/>
      <w:numFmt w:val="decimal"/>
      <w:lvlText w:val="%1.%2.%3.%4.%5.%6.%7.%8"/>
      <w:lvlJc w:val="left"/>
      <w:pPr>
        <w:ind w:left="13347" w:hanging="1440"/>
      </w:pPr>
    </w:lvl>
    <w:lvl w:ilvl="8">
      <w:start w:val="1"/>
      <w:numFmt w:val="decimal"/>
      <w:lvlText w:val="%1.%2.%3.%4.%5.%6.%7.%8.%9"/>
      <w:lvlJc w:val="left"/>
      <w:pPr>
        <w:ind w:left="15048" w:hanging="1440"/>
      </w:pPr>
    </w:lvl>
  </w:abstractNum>
  <w:abstractNum w:abstractNumId="4" w15:restartNumberingAfterBreak="0">
    <w:nsid w:val="0C7527D2"/>
    <w:multiLevelType w:val="multilevel"/>
    <w:tmpl w:val="B5A4E190"/>
    <w:lvl w:ilvl="0">
      <w:start w:val="3"/>
      <w:numFmt w:val="decimal"/>
      <w:lvlText w:val="%1"/>
      <w:lvlJc w:val="left"/>
      <w:pPr>
        <w:ind w:left="360" w:hanging="360"/>
      </w:pPr>
      <w:rPr>
        <w:rFonts w:ascii="Arial Narrow" w:hAnsi="Arial Narrow" w:hint="default"/>
        <w:b/>
        <w:color w:val="000000"/>
        <w:sz w:val="22"/>
      </w:rPr>
    </w:lvl>
    <w:lvl w:ilvl="1">
      <w:start w:val="2"/>
      <w:numFmt w:val="decimal"/>
      <w:lvlText w:val="%1.%2"/>
      <w:lvlJc w:val="left"/>
      <w:pPr>
        <w:ind w:left="1861" w:hanging="360"/>
      </w:pPr>
      <w:rPr>
        <w:rFonts w:ascii="Arial Narrow" w:hAnsi="Arial Narrow" w:hint="default"/>
        <w:b/>
        <w:color w:val="000000"/>
        <w:sz w:val="22"/>
      </w:rPr>
    </w:lvl>
    <w:lvl w:ilvl="2">
      <w:start w:val="1"/>
      <w:numFmt w:val="decimal"/>
      <w:lvlText w:val="%1.%2.%3"/>
      <w:lvlJc w:val="left"/>
      <w:pPr>
        <w:ind w:left="3362" w:hanging="360"/>
      </w:pPr>
      <w:rPr>
        <w:rFonts w:ascii="Arial Narrow" w:hAnsi="Arial Narrow" w:hint="default"/>
        <w:b/>
        <w:color w:val="000000"/>
        <w:sz w:val="22"/>
      </w:rPr>
    </w:lvl>
    <w:lvl w:ilvl="3">
      <w:start w:val="1"/>
      <w:numFmt w:val="decimal"/>
      <w:lvlText w:val="%1.%2.%3.%4"/>
      <w:lvlJc w:val="left"/>
      <w:pPr>
        <w:ind w:left="5223" w:hanging="720"/>
      </w:pPr>
      <w:rPr>
        <w:rFonts w:ascii="Arial Narrow" w:hAnsi="Arial Narrow" w:hint="default"/>
        <w:b/>
        <w:color w:val="000000"/>
        <w:sz w:val="22"/>
      </w:rPr>
    </w:lvl>
    <w:lvl w:ilvl="4">
      <w:start w:val="1"/>
      <w:numFmt w:val="decimal"/>
      <w:lvlText w:val="%1.%2.%3.%4.%5"/>
      <w:lvlJc w:val="left"/>
      <w:pPr>
        <w:ind w:left="6724" w:hanging="720"/>
      </w:pPr>
      <w:rPr>
        <w:rFonts w:ascii="Arial Narrow" w:hAnsi="Arial Narrow" w:hint="default"/>
        <w:b/>
        <w:color w:val="000000"/>
        <w:sz w:val="22"/>
      </w:rPr>
    </w:lvl>
    <w:lvl w:ilvl="5">
      <w:start w:val="1"/>
      <w:numFmt w:val="decimal"/>
      <w:lvlText w:val="%1.%2.%3.%4.%5.%6"/>
      <w:lvlJc w:val="left"/>
      <w:pPr>
        <w:ind w:left="8225" w:hanging="720"/>
      </w:pPr>
      <w:rPr>
        <w:rFonts w:ascii="Arial Narrow" w:hAnsi="Arial Narrow" w:hint="default"/>
        <w:b/>
        <w:color w:val="000000"/>
        <w:sz w:val="22"/>
      </w:rPr>
    </w:lvl>
    <w:lvl w:ilvl="6">
      <w:start w:val="1"/>
      <w:numFmt w:val="decimal"/>
      <w:lvlText w:val="%1.%2.%3.%4.%5.%6.%7"/>
      <w:lvlJc w:val="left"/>
      <w:pPr>
        <w:ind w:left="10086" w:hanging="1080"/>
      </w:pPr>
      <w:rPr>
        <w:rFonts w:ascii="Arial Narrow" w:hAnsi="Arial Narrow" w:hint="default"/>
        <w:b/>
        <w:color w:val="000000"/>
        <w:sz w:val="22"/>
      </w:rPr>
    </w:lvl>
    <w:lvl w:ilvl="7">
      <w:start w:val="1"/>
      <w:numFmt w:val="decimal"/>
      <w:lvlText w:val="%1.%2.%3.%4.%5.%6.%7.%8"/>
      <w:lvlJc w:val="left"/>
      <w:pPr>
        <w:ind w:left="11587" w:hanging="1080"/>
      </w:pPr>
      <w:rPr>
        <w:rFonts w:ascii="Arial Narrow" w:hAnsi="Arial Narrow" w:hint="default"/>
        <w:b/>
        <w:color w:val="000000"/>
        <w:sz w:val="22"/>
      </w:rPr>
    </w:lvl>
    <w:lvl w:ilvl="8">
      <w:start w:val="1"/>
      <w:numFmt w:val="decimal"/>
      <w:lvlText w:val="%1.%2.%3.%4.%5.%6.%7.%8.%9"/>
      <w:lvlJc w:val="left"/>
      <w:pPr>
        <w:ind w:left="13088" w:hanging="1080"/>
      </w:pPr>
      <w:rPr>
        <w:rFonts w:ascii="Arial Narrow" w:hAnsi="Arial Narrow" w:hint="default"/>
        <w:b/>
        <w:color w:val="000000"/>
        <w:sz w:val="22"/>
      </w:rPr>
    </w:lvl>
  </w:abstractNum>
  <w:abstractNum w:abstractNumId="5" w15:restartNumberingAfterBreak="0">
    <w:nsid w:val="13653558"/>
    <w:multiLevelType w:val="multilevel"/>
    <w:tmpl w:val="0816001F"/>
    <w:lvl w:ilvl="0">
      <w:start w:val="1"/>
      <w:numFmt w:val="decimal"/>
      <w:lvlText w:val="%1."/>
      <w:lvlJc w:val="left"/>
      <w:pPr>
        <w:ind w:left="360" w:hanging="360"/>
      </w:pPr>
      <w:rPr>
        <w:rFonts w:hint="default"/>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C17A1A"/>
    <w:multiLevelType w:val="hybridMultilevel"/>
    <w:tmpl w:val="2514F9F6"/>
    <w:lvl w:ilvl="0" w:tplc="A2F2BB66">
      <w:start w:val="1"/>
      <w:numFmt w:val="bullet"/>
      <w:lvlText w:val="-"/>
      <w:lvlJc w:val="left"/>
      <w:pPr>
        <w:ind w:left="2138" w:hanging="360"/>
      </w:pPr>
      <w:rPr>
        <w:rFonts w:ascii="Calibri" w:hAnsi="Calibri" w:hint="default"/>
      </w:rPr>
    </w:lvl>
    <w:lvl w:ilvl="1" w:tplc="08160003" w:tentative="1">
      <w:start w:val="1"/>
      <w:numFmt w:val="bullet"/>
      <w:lvlText w:val="o"/>
      <w:lvlJc w:val="left"/>
      <w:pPr>
        <w:ind w:left="2858" w:hanging="360"/>
      </w:pPr>
      <w:rPr>
        <w:rFonts w:ascii="Courier New" w:hAnsi="Courier New" w:cs="Courier New" w:hint="default"/>
      </w:rPr>
    </w:lvl>
    <w:lvl w:ilvl="2" w:tplc="08160005" w:tentative="1">
      <w:start w:val="1"/>
      <w:numFmt w:val="bullet"/>
      <w:lvlText w:val=""/>
      <w:lvlJc w:val="left"/>
      <w:pPr>
        <w:ind w:left="3578" w:hanging="360"/>
      </w:pPr>
      <w:rPr>
        <w:rFonts w:ascii="Wingdings" w:hAnsi="Wingdings" w:hint="default"/>
      </w:rPr>
    </w:lvl>
    <w:lvl w:ilvl="3" w:tplc="08160001" w:tentative="1">
      <w:start w:val="1"/>
      <w:numFmt w:val="bullet"/>
      <w:lvlText w:val=""/>
      <w:lvlJc w:val="left"/>
      <w:pPr>
        <w:ind w:left="4298" w:hanging="360"/>
      </w:pPr>
      <w:rPr>
        <w:rFonts w:ascii="Symbol" w:hAnsi="Symbol" w:hint="default"/>
      </w:rPr>
    </w:lvl>
    <w:lvl w:ilvl="4" w:tplc="08160003" w:tentative="1">
      <w:start w:val="1"/>
      <w:numFmt w:val="bullet"/>
      <w:lvlText w:val="o"/>
      <w:lvlJc w:val="left"/>
      <w:pPr>
        <w:ind w:left="5018" w:hanging="360"/>
      </w:pPr>
      <w:rPr>
        <w:rFonts w:ascii="Courier New" w:hAnsi="Courier New" w:cs="Courier New" w:hint="default"/>
      </w:rPr>
    </w:lvl>
    <w:lvl w:ilvl="5" w:tplc="08160005" w:tentative="1">
      <w:start w:val="1"/>
      <w:numFmt w:val="bullet"/>
      <w:lvlText w:val=""/>
      <w:lvlJc w:val="left"/>
      <w:pPr>
        <w:ind w:left="5738" w:hanging="360"/>
      </w:pPr>
      <w:rPr>
        <w:rFonts w:ascii="Wingdings" w:hAnsi="Wingdings" w:hint="default"/>
      </w:rPr>
    </w:lvl>
    <w:lvl w:ilvl="6" w:tplc="08160001" w:tentative="1">
      <w:start w:val="1"/>
      <w:numFmt w:val="bullet"/>
      <w:lvlText w:val=""/>
      <w:lvlJc w:val="left"/>
      <w:pPr>
        <w:ind w:left="6458" w:hanging="360"/>
      </w:pPr>
      <w:rPr>
        <w:rFonts w:ascii="Symbol" w:hAnsi="Symbol" w:hint="default"/>
      </w:rPr>
    </w:lvl>
    <w:lvl w:ilvl="7" w:tplc="08160003" w:tentative="1">
      <w:start w:val="1"/>
      <w:numFmt w:val="bullet"/>
      <w:lvlText w:val="o"/>
      <w:lvlJc w:val="left"/>
      <w:pPr>
        <w:ind w:left="7178" w:hanging="360"/>
      </w:pPr>
      <w:rPr>
        <w:rFonts w:ascii="Courier New" w:hAnsi="Courier New" w:cs="Courier New" w:hint="default"/>
      </w:rPr>
    </w:lvl>
    <w:lvl w:ilvl="8" w:tplc="08160005" w:tentative="1">
      <w:start w:val="1"/>
      <w:numFmt w:val="bullet"/>
      <w:lvlText w:val=""/>
      <w:lvlJc w:val="left"/>
      <w:pPr>
        <w:ind w:left="7898" w:hanging="360"/>
      </w:pPr>
      <w:rPr>
        <w:rFonts w:ascii="Wingdings" w:hAnsi="Wingdings" w:hint="default"/>
      </w:rPr>
    </w:lvl>
  </w:abstractNum>
  <w:abstractNum w:abstractNumId="7" w15:restartNumberingAfterBreak="0">
    <w:nsid w:val="14C33635"/>
    <w:multiLevelType w:val="multilevel"/>
    <w:tmpl w:val="0816001F"/>
    <w:lvl w:ilvl="0">
      <w:start w:val="1"/>
      <w:numFmt w:val="decimal"/>
      <w:lvlText w:val="%1."/>
      <w:lvlJc w:val="left"/>
      <w:pPr>
        <w:ind w:left="360" w:hanging="360"/>
      </w:pPr>
      <w:rPr>
        <w:rFonts w:hint="default"/>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BF06E2"/>
    <w:multiLevelType w:val="multilevel"/>
    <w:tmpl w:val="0816001F"/>
    <w:lvl w:ilvl="0">
      <w:start w:val="1"/>
      <w:numFmt w:val="decimal"/>
      <w:lvlText w:val="%1."/>
      <w:lvlJc w:val="left"/>
      <w:pPr>
        <w:ind w:left="360" w:hanging="360"/>
      </w:pPr>
      <w:rPr>
        <w:rFonts w:hint="default"/>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D258C7"/>
    <w:multiLevelType w:val="multilevel"/>
    <w:tmpl w:val="3896476E"/>
    <w:lvl w:ilvl="0">
      <w:start w:val="4"/>
      <w:numFmt w:val="decimal"/>
      <w:lvlText w:val="%1"/>
      <w:lvlJc w:val="left"/>
      <w:pPr>
        <w:ind w:left="360" w:hanging="360"/>
      </w:pPr>
      <w:rPr>
        <w:rFonts w:ascii="Arial Narrow" w:hAnsi="Arial Narrow" w:hint="default"/>
        <w:b/>
        <w:color w:val="000000"/>
        <w:sz w:val="20"/>
      </w:rPr>
    </w:lvl>
    <w:lvl w:ilvl="1">
      <w:start w:val="2"/>
      <w:numFmt w:val="decimal"/>
      <w:lvlText w:val="%1.%2"/>
      <w:lvlJc w:val="left"/>
      <w:pPr>
        <w:ind w:left="1776" w:hanging="360"/>
      </w:pPr>
      <w:rPr>
        <w:rFonts w:ascii="Arial Narrow" w:hAnsi="Arial Narrow" w:hint="default"/>
        <w:b/>
        <w:color w:val="000000"/>
        <w:sz w:val="20"/>
      </w:rPr>
    </w:lvl>
    <w:lvl w:ilvl="2">
      <w:start w:val="1"/>
      <w:numFmt w:val="decimal"/>
      <w:lvlText w:val="%1.%2.%3"/>
      <w:lvlJc w:val="left"/>
      <w:pPr>
        <w:ind w:left="3192" w:hanging="360"/>
      </w:pPr>
      <w:rPr>
        <w:rFonts w:ascii="Arial Narrow" w:hAnsi="Arial Narrow" w:hint="default"/>
        <w:b/>
        <w:color w:val="000000"/>
        <w:sz w:val="20"/>
      </w:rPr>
    </w:lvl>
    <w:lvl w:ilvl="3">
      <w:start w:val="1"/>
      <w:numFmt w:val="decimal"/>
      <w:lvlText w:val="%1.%2.%3.%4"/>
      <w:lvlJc w:val="left"/>
      <w:pPr>
        <w:ind w:left="4968" w:hanging="720"/>
      </w:pPr>
      <w:rPr>
        <w:rFonts w:ascii="Arial Narrow" w:hAnsi="Arial Narrow" w:hint="default"/>
        <w:b/>
        <w:color w:val="000000"/>
        <w:sz w:val="20"/>
      </w:rPr>
    </w:lvl>
    <w:lvl w:ilvl="4">
      <w:start w:val="1"/>
      <w:numFmt w:val="decimal"/>
      <w:lvlText w:val="%1.%2.%3.%4.%5"/>
      <w:lvlJc w:val="left"/>
      <w:pPr>
        <w:ind w:left="6384" w:hanging="720"/>
      </w:pPr>
      <w:rPr>
        <w:rFonts w:ascii="Arial Narrow" w:hAnsi="Arial Narrow" w:hint="default"/>
        <w:b/>
        <w:color w:val="000000"/>
        <w:sz w:val="20"/>
      </w:rPr>
    </w:lvl>
    <w:lvl w:ilvl="5">
      <w:start w:val="1"/>
      <w:numFmt w:val="decimal"/>
      <w:lvlText w:val="%1.%2.%3.%4.%5.%6"/>
      <w:lvlJc w:val="left"/>
      <w:pPr>
        <w:ind w:left="7800" w:hanging="720"/>
      </w:pPr>
      <w:rPr>
        <w:rFonts w:ascii="Arial Narrow" w:hAnsi="Arial Narrow" w:hint="default"/>
        <w:b/>
        <w:color w:val="000000"/>
        <w:sz w:val="20"/>
      </w:rPr>
    </w:lvl>
    <w:lvl w:ilvl="6">
      <w:start w:val="1"/>
      <w:numFmt w:val="decimal"/>
      <w:lvlText w:val="%1.%2.%3.%4.%5.%6.%7"/>
      <w:lvlJc w:val="left"/>
      <w:pPr>
        <w:ind w:left="9576" w:hanging="1080"/>
      </w:pPr>
      <w:rPr>
        <w:rFonts w:ascii="Arial Narrow" w:hAnsi="Arial Narrow" w:hint="default"/>
        <w:b/>
        <w:color w:val="000000"/>
        <w:sz w:val="20"/>
      </w:rPr>
    </w:lvl>
    <w:lvl w:ilvl="7">
      <w:start w:val="1"/>
      <w:numFmt w:val="decimal"/>
      <w:lvlText w:val="%1.%2.%3.%4.%5.%6.%7.%8"/>
      <w:lvlJc w:val="left"/>
      <w:pPr>
        <w:ind w:left="10992" w:hanging="1080"/>
      </w:pPr>
      <w:rPr>
        <w:rFonts w:ascii="Arial Narrow" w:hAnsi="Arial Narrow" w:hint="default"/>
        <w:b/>
        <w:color w:val="000000"/>
        <w:sz w:val="20"/>
      </w:rPr>
    </w:lvl>
    <w:lvl w:ilvl="8">
      <w:start w:val="1"/>
      <w:numFmt w:val="decimal"/>
      <w:lvlText w:val="%1.%2.%3.%4.%5.%6.%7.%8.%9"/>
      <w:lvlJc w:val="left"/>
      <w:pPr>
        <w:ind w:left="12408" w:hanging="1080"/>
      </w:pPr>
      <w:rPr>
        <w:rFonts w:ascii="Arial Narrow" w:hAnsi="Arial Narrow" w:hint="default"/>
        <w:b/>
        <w:color w:val="000000"/>
        <w:sz w:val="20"/>
      </w:rPr>
    </w:lvl>
  </w:abstractNum>
  <w:abstractNum w:abstractNumId="10" w15:restartNumberingAfterBreak="0">
    <w:nsid w:val="1F8F7583"/>
    <w:multiLevelType w:val="multilevel"/>
    <w:tmpl w:val="E68AFC24"/>
    <w:lvl w:ilvl="0">
      <w:start w:val="8"/>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384" w:hanging="72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576" w:hanging="1080"/>
      </w:pPr>
      <w:rPr>
        <w:rFonts w:hint="default"/>
      </w:rPr>
    </w:lvl>
    <w:lvl w:ilvl="7">
      <w:start w:val="1"/>
      <w:numFmt w:val="decimal"/>
      <w:lvlText w:val="%1.%2.%3.%4.%5.%6.%7.%8"/>
      <w:lvlJc w:val="left"/>
      <w:pPr>
        <w:ind w:left="10992" w:hanging="1080"/>
      </w:pPr>
      <w:rPr>
        <w:rFonts w:hint="default"/>
      </w:rPr>
    </w:lvl>
    <w:lvl w:ilvl="8">
      <w:start w:val="1"/>
      <w:numFmt w:val="decimal"/>
      <w:lvlText w:val="%1.%2.%3.%4.%5.%6.%7.%8.%9"/>
      <w:lvlJc w:val="left"/>
      <w:pPr>
        <w:ind w:left="12768" w:hanging="1440"/>
      </w:pPr>
      <w:rPr>
        <w:rFonts w:hint="default"/>
      </w:rPr>
    </w:lvl>
  </w:abstractNum>
  <w:abstractNum w:abstractNumId="11" w15:restartNumberingAfterBreak="0">
    <w:nsid w:val="2B8414BF"/>
    <w:multiLevelType w:val="multilevel"/>
    <w:tmpl w:val="3896476E"/>
    <w:lvl w:ilvl="0">
      <w:start w:val="4"/>
      <w:numFmt w:val="decimal"/>
      <w:lvlText w:val="%1"/>
      <w:lvlJc w:val="left"/>
      <w:pPr>
        <w:ind w:left="360" w:hanging="360"/>
      </w:pPr>
      <w:rPr>
        <w:rFonts w:ascii="Arial Narrow" w:hAnsi="Arial Narrow" w:hint="default"/>
        <w:b/>
        <w:color w:val="000000"/>
        <w:sz w:val="20"/>
      </w:rPr>
    </w:lvl>
    <w:lvl w:ilvl="1">
      <w:start w:val="2"/>
      <w:numFmt w:val="decimal"/>
      <w:lvlText w:val="%1.%2"/>
      <w:lvlJc w:val="left"/>
      <w:pPr>
        <w:ind w:left="1776" w:hanging="360"/>
      </w:pPr>
      <w:rPr>
        <w:rFonts w:ascii="Arial Narrow" w:hAnsi="Arial Narrow" w:hint="default"/>
        <w:b/>
        <w:color w:val="000000"/>
        <w:sz w:val="20"/>
      </w:rPr>
    </w:lvl>
    <w:lvl w:ilvl="2">
      <w:start w:val="1"/>
      <w:numFmt w:val="decimal"/>
      <w:lvlText w:val="%1.%2.%3"/>
      <w:lvlJc w:val="left"/>
      <w:pPr>
        <w:ind w:left="3192" w:hanging="360"/>
      </w:pPr>
      <w:rPr>
        <w:rFonts w:ascii="Arial Narrow" w:hAnsi="Arial Narrow" w:hint="default"/>
        <w:b/>
        <w:color w:val="000000"/>
        <w:sz w:val="20"/>
      </w:rPr>
    </w:lvl>
    <w:lvl w:ilvl="3">
      <w:start w:val="1"/>
      <w:numFmt w:val="decimal"/>
      <w:lvlText w:val="%1.%2.%3.%4"/>
      <w:lvlJc w:val="left"/>
      <w:pPr>
        <w:ind w:left="4968" w:hanging="720"/>
      </w:pPr>
      <w:rPr>
        <w:rFonts w:ascii="Arial Narrow" w:hAnsi="Arial Narrow" w:hint="default"/>
        <w:b/>
        <w:color w:val="000000"/>
        <w:sz w:val="20"/>
      </w:rPr>
    </w:lvl>
    <w:lvl w:ilvl="4">
      <w:start w:val="1"/>
      <w:numFmt w:val="decimal"/>
      <w:lvlText w:val="%1.%2.%3.%4.%5"/>
      <w:lvlJc w:val="left"/>
      <w:pPr>
        <w:ind w:left="6384" w:hanging="720"/>
      </w:pPr>
      <w:rPr>
        <w:rFonts w:ascii="Arial Narrow" w:hAnsi="Arial Narrow" w:hint="default"/>
        <w:b/>
        <w:color w:val="000000"/>
        <w:sz w:val="20"/>
      </w:rPr>
    </w:lvl>
    <w:lvl w:ilvl="5">
      <w:start w:val="1"/>
      <w:numFmt w:val="decimal"/>
      <w:lvlText w:val="%1.%2.%3.%4.%5.%6"/>
      <w:lvlJc w:val="left"/>
      <w:pPr>
        <w:ind w:left="7800" w:hanging="720"/>
      </w:pPr>
      <w:rPr>
        <w:rFonts w:ascii="Arial Narrow" w:hAnsi="Arial Narrow" w:hint="default"/>
        <w:b/>
        <w:color w:val="000000"/>
        <w:sz w:val="20"/>
      </w:rPr>
    </w:lvl>
    <w:lvl w:ilvl="6">
      <w:start w:val="1"/>
      <w:numFmt w:val="decimal"/>
      <w:lvlText w:val="%1.%2.%3.%4.%5.%6.%7"/>
      <w:lvlJc w:val="left"/>
      <w:pPr>
        <w:ind w:left="9576" w:hanging="1080"/>
      </w:pPr>
      <w:rPr>
        <w:rFonts w:ascii="Arial Narrow" w:hAnsi="Arial Narrow" w:hint="default"/>
        <w:b/>
        <w:color w:val="000000"/>
        <w:sz w:val="20"/>
      </w:rPr>
    </w:lvl>
    <w:lvl w:ilvl="7">
      <w:start w:val="1"/>
      <w:numFmt w:val="decimal"/>
      <w:lvlText w:val="%1.%2.%3.%4.%5.%6.%7.%8"/>
      <w:lvlJc w:val="left"/>
      <w:pPr>
        <w:ind w:left="10992" w:hanging="1080"/>
      </w:pPr>
      <w:rPr>
        <w:rFonts w:ascii="Arial Narrow" w:hAnsi="Arial Narrow" w:hint="default"/>
        <w:b/>
        <w:color w:val="000000"/>
        <w:sz w:val="20"/>
      </w:rPr>
    </w:lvl>
    <w:lvl w:ilvl="8">
      <w:start w:val="1"/>
      <w:numFmt w:val="decimal"/>
      <w:lvlText w:val="%1.%2.%3.%4.%5.%6.%7.%8.%9"/>
      <w:lvlJc w:val="left"/>
      <w:pPr>
        <w:ind w:left="12408" w:hanging="1080"/>
      </w:pPr>
      <w:rPr>
        <w:rFonts w:ascii="Arial Narrow" w:hAnsi="Arial Narrow" w:hint="default"/>
        <w:b/>
        <w:color w:val="000000"/>
        <w:sz w:val="20"/>
      </w:rPr>
    </w:lvl>
  </w:abstractNum>
  <w:abstractNum w:abstractNumId="12" w15:restartNumberingAfterBreak="0">
    <w:nsid w:val="2F4657C4"/>
    <w:multiLevelType w:val="multilevel"/>
    <w:tmpl w:val="0816001F"/>
    <w:lvl w:ilvl="0">
      <w:start w:val="1"/>
      <w:numFmt w:val="decimal"/>
      <w:lvlText w:val="%1."/>
      <w:lvlJc w:val="left"/>
      <w:pPr>
        <w:ind w:left="720" w:hanging="360"/>
      </w:pPr>
      <w:rPr>
        <w:rFonts w:hint="default"/>
        <w:b/>
        <w:color w:val="00000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30BF5CD9"/>
    <w:multiLevelType w:val="multilevel"/>
    <w:tmpl w:val="9688656A"/>
    <w:lvl w:ilvl="0">
      <w:start w:val="6"/>
      <w:numFmt w:val="decimal"/>
      <w:lvlText w:val="%1"/>
      <w:lvlJc w:val="left"/>
      <w:pPr>
        <w:ind w:left="360" w:hanging="360"/>
      </w:pPr>
      <w:rPr>
        <w:rFonts w:ascii="Arial Narrow" w:hAnsi="Arial Narrow" w:hint="default"/>
        <w:b/>
        <w:color w:val="000000"/>
      </w:rPr>
    </w:lvl>
    <w:lvl w:ilvl="1">
      <w:start w:val="2"/>
      <w:numFmt w:val="decimal"/>
      <w:lvlText w:val="%1.%2"/>
      <w:lvlJc w:val="left"/>
      <w:pPr>
        <w:ind w:left="1789" w:hanging="360"/>
      </w:pPr>
      <w:rPr>
        <w:rFonts w:ascii="Arial Narrow" w:hAnsi="Arial Narrow" w:hint="default"/>
        <w:b/>
        <w:color w:val="000000"/>
      </w:rPr>
    </w:lvl>
    <w:lvl w:ilvl="2">
      <w:start w:val="1"/>
      <w:numFmt w:val="decimal"/>
      <w:lvlText w:val="%1.%2.%3"/>
      <w:lvlJc w:val="left"/>
      <w:pPr>
        <w:ind w:left="3578" w:hanging="720"/>
      </w:pPr>
      <w:rPr>
        <w:rFonts w:ascii="Arial Narrow" w:hAnsi="Arial Narrow" w:hint="default"/>
        <w:b/>
        <w:color w:val="000000"/>
      </w:rPr>
    </w:lvl>
    <w:lvl w:ilvl="3">
      <w:start w:val="1"/>
      <w:numFmt w:val="decimal"/>
      <w:lvlText w:val="%1.%2.%3.%4"/>
      <w:lvlJc w:val="left"/>
      <w:pPr>
        <w:ind w:left="5007" w:hanging="720"/>
      </w:pPr>
      <w:rPr>
        <w:rFonts w:ascii="Arial Narrow" w:hAnsi="Arial Narrow" w:hint="default"/>
        <w:b/>
        <w:color w:val="000000"/>
      </w:rPr>
    </w:lvl>
    <w:lvl w:ilvl="4">
      <w:start w:val="1"/>
      <w:numFmt w:val="decimal"/>
      <w:lvlText w:val="%1.%2.%3.%4.%5"/>
      <w:lvlJc w:val="left"/>
      <w:pPr>
        <w:ind w:left="6796" w:hanging="1080"/>
      </w:pPr>
      <w:rPr>
        <w:rFonts w:ascii="Arial Narrow" w:hAnsi="Arial Narrow" w:hint="default"/>
        <w:b/>
        <w:color w:val="000000"/>
      </w:rPr>
    </w:lvl>
    <w:lvl w:ilvl="5">
      <w:start w:val="1"/>
      <w:numFmt w:val="decimal"/>
      <w:lvlText w:val="%1.%2.%3.%4.%5.%6"/>
      <w:lvlJc w:val="left"/>
      <w:pPr>
        <w:ind w:left="8225" w:hanging="1080"/>
      </w:pPr>
      <w:rPr>
        <w:rFonts w:ascii="Arial Narrow" w:hAnsi="Arial Narrow" w:hint="default"/>
        <w:b/>
        <w:color w:val="000000"/>
      </w:rPr>
    </w:lvl>
    <w:lvl w:ilvl="6">
      <w:start w:val="1"/>
      <w:numFmt w:val="decimal"/>
      <w:lvlText w:val="%1.%2.%3.%4.%5.%6.%7"/>
      <w:lvlJc w:val="left"/>
      <w:pPr>
        <w:ind w:left="10014" w:hanging="1440"/>
      </w:pPr>
      <w:rPr>
        <w:rFonts w:ascii="Arial Narrow" w:hAnsi="Arial Narrow" w:hint="default"/>
        <w:b/>
        <w:color w:val="000000"/>
      </w:rPr>
    </w:lvl>
    <w:lvl w:ilvl="7">
      <w:start w:val="1"/>
      <w:numFmt w:val="decimal"/>
      <w:lvlText w:val="%1.%2.%3.%4.%5.%6.%7.%8"/>
      <w:lvlJc w:val="left"/>
      <w:pPr>
        <w:ind w:left="11443" w:hanging="1440"/>
      </w:pPr>
      <w:rPr>
        <w:rFonts w:ascii="Arial Narrow" w:hAnsi="Arial Narrow" w:hint="default"/>
        <w:b/>
        <w:color w:val="000000"/>
      </w:rPr>
    </w:lvl>
    <w:lvl w:ilvl="8">
      <w:start w:val="1"/>
      <w:numFmt w:val="decimal"/>
      <w:lvlText w:val="%1.%2.%3.%4.%5.%6.%7.%8.%9"/>
      <w:lvlJc w:val="left"/>
      <w:pPr>
        <w:ind w:left="12872" w:hanging="1440"/>
      </w:pPr>
      <w:rPr>
        <w:rFonts w:ascii="Arial Narrow" w:hAnsi="Arial Narrow" w:hint="default"/>
        <w:b/>
        <w:color w:val="000000"/>
      </w:rPr>
    </w:lvl>
  </w:abstractNum>
  <w:abstractNum w:abstractNumId="14" w15:restartNumberingAfterBreak="0">
    <w:nsid w:val="33D81BEC"/>
    <w:multiLevelType w:val="hybridMultilevel"/>
    <w:tmpl w:val="8AF67D28"/>
    <w:lvl w:ilvl="0" w:tplc="0BB8FF44">
      <w:start w:val="9"/>
      <w:numFmt w:val="decimal"/>
      <w:lvlText w:val="%1."/>
      <w:lvlJc w:val="left"/>
      <w:pPr>
        <w:ind w:left="1429" w:hanging="360"/>
      </w:pPr>
      <w:rPr>
        <w:rFonts w:hint="default"/>
      </w:rPr>
    </w:lvl>
    <w:lvl w:ilvl="1" w:tplc="08160019" w:tentative="1">
      <w:start w:val="1"/>
      <w:numFmt w:val="lowerLetter"/>
      <w:lvlText w:val="%2."/>
      <w:lvlJc w:val="left"/>
      <w:pPr>
        <w:ind w:left="2149" w:hanging="360"/>
      </w:pPr>
    </w:lvl>
    <w:lvl w:ilvl="2" w:tplc="0816001B" w:tentative="1">
      <w:start w:val="1"/>
      <w:numFmt w:val="lowerRoman"/>
      <w:lvlText w:val="%3."/>
      <w:lvlJc w:val="right"/>
      <w:pPr>
        <w:ind w:left="2869" w:hanging="180"/>
      </w:pPr>
    </w:lvl>
    <w:lvl w:ilvl="3" w:tplc="0816000F" w:tentative="1">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abstractNum w:abstractNumId="15" w15:restartNumberingAfterBreak="0">
    <w:nsid w:val="3B9A3241"/>
    <w:multiLevelType w:val="multilevel"/>
    <w:tmpl w:val="0816001F"/>
    <w:lvl w:ilvl="0">
      <w:start w:val="1"/>
      <w:numFmt w:val="decimal"/>
      <w:lvlText w:val="%1."/>
      <w:lvlJc w:val="left"/>
      <w:pPr>
        <w:ind w:left="360" w:hanging="360"/>
      </w:pPr>
      <w:rPr>
        <w:rFonts w:hint="default"/>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F13B40"/>
    <w:multiLevelType w:val="multilevel"/>
    <w:tmpl w:val="A6C43758"/>
    <w:lvl w:ilvl="0">
      <w:start w:val="5"/>
      <w:numFmt w:val="decimal"/>
      <w:lvlText w:val="%1"/>
      <w:lvlJc w:val="left"/>
      <w:pPr>
        <w:ind w:left="360" w:hanging="360"/>
      </w:pPr>
      <w:rPr>
        <w:rFonts w:ascii="Arial Narrow" w:hAnsi="Arial Narrow" w:hint="default"/>
        <w:b/>
        <w:color w:val="000000"/>
      </w:rPr>
    </w:lvl>
    <w:lvl w:ilvl="1">
      <w:start w:val="2"/>
      <w:numFmt w:val="decimal"/>
      <w:lvlText w:val="%1.%2"/>
      <w:lvlJc w:val="left"/>
      <w:pPr>
        <w:ind w:left="720" w:hanging="360"/>
      </w:pPr>
      <w:rPr>
        <w:rFonts w:ascii="Arial Narrow" w:hAnsi="Arial Narrow" w:hint="default"/>
        <w:b/>
        <w:color w:val="000000"/>
      </w:rPr>
    </w:lvl>
    <w:lvl w:ilvl="2">
      <w:start w:val="1"/>
      <w:numFmt w:val="decimal"/>
      <w:lvlText w:val="%1.%2.%3"/>
      <w:lvlJc w:val="left"/>
      <w:pPr>
        <w:ind w:left="1440" w:hanging="720"/>
      </w:pPr>
      <w:rPr>
        <w:rFonts w:ascii="Arial Narrow" w:hAnsi="Arial Narrow" w:hint="default"/>
        <w:b/>
        <w:color w:val="000000"/>
      </w:rPr>
    </w:lvl>
    <w:lvl w:ilvl="3">
      <w:start w:val="1"/>
      <w:numFmt w:val="decimal"/>
      <w:lvlText w:val="%1.%2.%3.%4"/>
      <w:lvlJc w:val="left"/>
      <w:pPr>
        <w:ind w:left="1800" w:hanging="720"/>
      </w:pPr>
      <w:rPr>
        <w:rFonts w:ascii="Arial Narrow" w:hAnsi="Arial Narrow" w:hint="default"/>
        <w:b/>
        <w:color w:val="000000"/>
      </w:rPr>
    </w:lvl>
    <w:lvl w:ilvl="4">
      <w:start w:val="1"/>
      <w:numFmt w:val="decimal"/>
      <w:lvlText w:val="%1.%2.%3.%4.%5"/>
      <w:lvlJc w:val="left"/>
      <w:pPr>
        <w:ind w:left="2520" w:hanging="1080"/>
      </w:pPr>
      <w:rPr>
        <w:rFonts w:ascii="Arial Narrow" w:hAnsi="Arial Narrow" w:hint="default"/>
        <w:b/>
        <w:color w:val="000000"/>
      </w:rPr>
    </w:lvl>
    <w:lvl w:ilvl="5">
      <w:start w:val="1"/>
      <w:numFmt w:val="decimal"/>
      <w:lvlText w:val="%1.%2.%3.%4.%5.%6"/>
      <w:lvlJc w:val="left"/>
      <w:pPr>
        <w:ind w:left="2880" w:hanging="1080"/>
      </w:pPr>
      <w:rPr>
        <w:rFonts w:ascii="Arial Narrow" w:hAnsi="Arial Narrow" w:hint="default"/>
        <w:b/>
        <w:color w:val="000000"/>
      </w:rPr>
    </w:lvl>
    <w:lvl w:ilvl="6">
      <w:start w:val="1"/>
      <w:numFmt w:val="decimal"/>
      <w:lvlText w:val="%1.%2.%3.%4.%5.%6.%7"/>
      <w:lvlJc w:val="left"/>
      <w:pPr>
        <w:ind w:left="3600" w:hanging="1440"/>
      </w:pPr>
      <w:rPr>
        <w:rFonts w:ascii="Arial Narrow" w:hAnsi="Arial Narrow" w:hint="default"/>
        <w:b/>
        <w:color w:val="000000"/>
      </w:rPr>
    </w:lvl>
    <w:lvl w:ilvl="7">
      <w:start w:val="1"/>
      <w:numFmt w:val="decimal"/>
      <w:lvlText w:val="%1.%2.%3.%4.%5.%6.%7.%8"/>
      <w:lvlJc w:val="left"/>
      <w:pPr>
        <w:ind w:left="3960" w:hanging="1440"/>
      </w:pPr>
      <w:rPr>
        <w:rFonts w:ascii="Arial Narrow" w:hAnsi="Arial Narrow" w:hint="default"/>
        <w:b/>
        <w:color w:val="000000"/>
      </w:rPr>
    </w:lvl>
    <w:lvl w:ilvl="8">
      <w:start w:val="1"/>
      <w:numFmt w:val="decimal"/>
      <w:lvlText w:val="%1.%2.%3.%4.%5.%6.%7.%8.%9"/>
      <w:lvlJc w:val="left"/>
      <w:pPr>
        <w:ind w:left="4320" w:hanging="1440"/>
      </w:pPr>
      <w:rPr>
        <w:rFonts w:ascii="Arial Narrow" w:hAnsi="Arial Narrow" w:hint="default"/>
        <w:b/>
        <w:color w:val="000000"/>
      </w:rPr>
    </w:lvl>
  </w:abstractNum>
  <w:abstractNum w:abstractNumId="17" w15:restartNumberingAfterBreak="0">
    <w:nsid w:val="45F87523"/>
    <w:multiLevelType w:val="multilevel"/>
    <w:tmpl w:val="0816001F"/>
    <w:lvl w:ilvl="0">
      <w:start w:val="1"/>
      <w:numFmt w:val="decimal"/>
      <w:lvlText w:val="%1."/>
      <w:lvlJc w:val="left"/>
      <w:pPr>
        <w:ind w:left="360" w:hanging="360"/>
      </w:pPr>
      <w:rPr>
        <w:rFonts w:hint="default"/>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7D4074"/>
    <w:multiLevelType w:val="hybridMultilevel"/>
    <w:tmpl w:val="149615AA"/>
    <w:lvl w:ilvl="0" w:tplc="6BD08D08">
      <w:start w:val="10"/>
      <w:numFmt w:val="decimal"/>
      <w:lvlText w:val="%1."/>
      <w:lvlJc w:val="left"/>
      <w:pPr>
        <w:ind w:left="1429" w:hanging="360"/>
      </w:pPr>
      <w:rPr>
        <w:rFonts w:hint="default"/>
      </w:rPr>
    </w:lvl>
    <w:lvl w:ilvl="1" w:tplc="08160019" w:tentative="1">
      <w:start w:val="1"/>
      <w:numFmt w:val="lowerLetter"/>
      <w:lvlText w:val="%2."/>
      <w:lvlJc w:val="left"/>
      <w:pPr>
        <w:ind w:left="2149" w:hanging="360"/>
      </w:pPr>
    </w:lvl>
    <w:lvl w:ilvl="2" w:tplc="0816001B" w:tentative="1">
      <w:start w:val="1"/>
      <w:numFmt w:val="lowerRoman"/>
      <w:lvlText w:val="%3."/>
      <w:lvlJc w:val="right"/>
      <w:pPr>
        <w:ind w:left="2869" w:hanging="180"/>
      </w:pPr>
    </w:lvl>
    <w:lvl w:ilvl="3" w:tplc="0816000F" w:tentative="1">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abstractNum w:abstractNumId="19" w15:restartNumberingAfterBreak="0">
    <w:nsid w:val="530A6D77"/>
    <w:multiLevelType w:val="multilevel"/>
    <w:tmpl w:val="B4A806B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3675606"/>
    <w:multiLevelType w:val="hybridMultilevel"/>
    <w:tmpl w:val="C8A4CE1C"/>
    <w:lvl w:ilvl="0" w:tplc="08160001">
      <w:start w:val="1"/>
      <w:numFmt w:val="bullet"/>
      <w:lvlText w:val=""/>
      <w:lvlJc w:val="left"/>
      <w:pPr>
        <w:ind w:left="1789" w:hanging="360"/>
      </w:pPr>
      <w:rPr>
        <w:rFonts w:ascii="Symbol" w:hAnsi="Symbol" w:hint="default"/>
      </w:rPr>
    </w:lvl>
    <w:lvl w:ilvl="1" w:tplc="08160003" w:tentative="1">
      <w:start w:val="1"/>
      <w:numFmt w:val="bullet"/>
      <w:lvlText w:val="o"/>
      <w:lvlJc w:val="left"/>
      <w:pPr>
        <w:ind w:left="2509" w:hanging="360"/>
      </w:pPr>
      <w:rPr>
        <w:rFonts w:ascii="Courier New" w:hAnsi="Courier New" w:cs="Courier New" w:hint="default"/>
      </w:rPr>
    </w:lvl>
    <w:lvl w:ilvl="2" w:tplc="08160005" w:tentative="1">
      <w:start w:val="1"/>
      <w:numFmt w:val="bullet"/>
      <w:lvlText w:val=""/>
      <w:lvlJc w:val="left"/>
      <w:pPr>
        <w:ind w:left="3229" w:hanging="360"/>
      </w:pPr>
      <w:rPr>
        <w:rFonts w:ascii="Wingdings" w:hAnsi="Wingdings" w:hint="default"/>
      </w:rPr>
    </w:lvl>
    <w:lvl w:ilvl="3" w:tplc="08160001" w:tentative="1">
      <w:start w:val="1"/>
      <w:numFmt w:val="bullet"/>
      <w:lvlText w:val=""/>
      <w:lvlJc w:val="left"/>
      <w:pPr>
        <w:ind w:left="3949" w:hanging="360"/>
      </w:pPr>
      <w:rPr>
        <w:rFonts w:ascii="Symbol" w:hAnsi="Symbol" w:hint="default"/>
      </w:rPr>
    </w:lvl>
    <w:lvl w:ilvl="4" w:tplc="08160003" w:tentative="1">
      <w:start w:val="1"/>
      <w:numFmt w:val="bullet"/>
      <w:lvlText w:val="o"/>
      <w:lvlJc w:val="left"/>
      <w:pPr>
        <w:ind w:left="4669" w:hanging="360"/>
      </w:pPr>
      <w:rPr>
        <w:rFonts w:ascii="Courier New" w:hAnsi="Courier New" w:cs="Courier New" w:hint="default"/>
      </w:rPr>
    </w:lvl>
    <w:lvl w:ilvl="5" w:tplc="08160005" w:tentative="1">
      <w:start w:val="1"/>
      <w:numFmt w:val="bullet"/>
      <w:lvlText w:val=""/>
      <w:lvlJc w:val="left"/>
      <w:pPr>
        <w:ind w:left="5389" w:hanging="360"/>
      </w:pPr>
      <w:rPr>
        <w:rFonts w:ascii="Wingdings" w:hAnsi="Wingdings" w:hint="default"/>
      </w:rPr>
    </w:lvl>
    <w:lvl w:ilvl="6" w:tplc="08160001" w:tentative="1">
      <w:start w:val="1"/>
      <w:numFmt w:val="bullet"/>
      <w:lvlText w:val=""/>
      <w:lvlJc w:val="left"/>
      <w:pPr>
        <w:ind w:left="6109" w:hanging="360"/>
      </w:pPr>
      <w:rPr>
        <w:rFonts w:ascii="Symbol" w:hAnsi="Symbol" w:hint="default"/>
      </w:rPr>
    </w:lvl>
    <w:lvl w:ilvl="7" w:tplc="08160003" w:tentative="1">
      <w:start w:val="1"/>
      <w:numFmt w:val="bullet"/>
      <w:lvlText w:val="o"/>
      <w:lvlJc w:val="left"/>
      <w:pPr>
        <w:ind w:left="6829" w:hanging="360"/>
      </w:pPr>
      <w:rPr>
        <w:rFonts w:ascii="Courier New" w:hAnsi="Courier New" w:cs="Courier New" w:hint="default"/>
      </w:rPr>
    </w:lvl>
    <w:lvl w:ilvl="8" w:tplc="08160005" w:tentative="1">
      <w:start w:val="1"/>
      <w:numFmt w:val="bullet"/>
      <w:lvlText w:val=""/>
      <w:lvlJc w:val="left"/>
      <w:pPr>
        <w:ind w:left="7549" w:hanging="360"/>
      </w:pPr>
      <w:rPr>
        <w:rFonts w:ascii="Wingdings" w:hAnsi="Wingdings" w:hint="default"/>
      </w:rPr>
    </w:lvl>
  </w:abstractNum>
  <w:abstractNum w:abstractNumId="21" w15:restartNumberingAfterBreak="0">
    <w:nsid w:val="53913451"/>
    <w:multiLevelType w:val="multilevel"/>
    <w:tmpl w:val="B5A4E190"/>
    <w:lvl w:ilvl="0">
      <w:start w:val="3"/>
      <w:numFmt w:val="decimal"/>
      <w:lvlText w:val="%1"/>
      <w:lvlJc w:val="left"/>
      <w:pPr>
        <w:ind w:left="360" w:hanging="360"/>
      </w:pPr>
      <w:rPr>
        <w:rFonts w:ascii="Arial Narrow" w:hAnsi="Arial Narrow" w:hint="default"/>
        <w:b/>
        <w:color w:val="000000"/>
        <w:sz w:val="22"/>
      </w:rPr>
    </w:lvl>
    <w:lvl w:ilvl="1">
      <w:start w:val="2"/>
      <w:numFmt w:val="decimal"/>
      <w:lvlText w:val="%1.%2"/>
      <w:lvlJc w:val="left"/>
      <w:pPr>
        <w:ind w:left="1861" w:hanging="360"/>
      </w:pPr>
      <w:rPr>
        <w:rFonts w:ascii="Arial Narrow" w:hAnsi="Arial Narrow" w:hint="default"/>
        <w:b/>
        <w:color w:val="000000"/>
        <w:sz w:val="22"/>
      </w:rPr>
    </w:lvl>
    <w:lvl w:ilvl="2">
      <w:start w:val="1"/>
      <w:numFmt w:val="decimal"/>
      <w:lvlText w:val="%1.%2.%3"/>
      <w:lvlJc w:val="left"/>
      <w:pPr>
        <w:ind w:left="3362" w:hanging="360"/>
      </w:pPr>
      <w:rPr>
        <w:rFonts w:ascii="Arial Narrow" w:hAnsi="Arial Narrow" w:hint="default"/>
        <w:b/>
        <w:color w:val="000000"/>
        <w:sz w:val="22"/>
      </w:rPr>
    </w:lvl>
    <w:lvl w:ilvl="3">
      <w:start w:val="1"/>
      <w:numFmt w:val="decimal"/>
      <w:lvlText w:val="%1.%2.%3.%4"/>
      <w:lvlJc w:val="left"/>
      <w:pPr>
        <w:ind w:left="5223" w:hanging="720"/>
      </w:pPr>
      <w:rPr>
        <w:rFonts w:ascii="Arial Narrow" w:hAnsi="Arial Narrow" w:hint="default"/>
        <w:b/>
        <w:color w:val="000000"/>
        <w:sz w:val="22"/>
      </w:rPr>
    </w:lvl>
    <w:lvl w:ilvl="4">
      <w:start w:val="1"/>
      <w:numFmt w:val="decimal"/>
      <w:lvlText w:val="%1.%2.%3.%4.%5"/>
      <w:lvlJc w:val="left"/>
      <w:pPr>
        <w:ind w:left="6724" w:hanging="720"/>
      </w:pPr>
      <w:rPr>
        <w:rFonts w:ascii="Arial Narrow" w:hAnsi="Arial Narrow" w:hint="default"/>
        <w:b/>
        <w:color w:val="000000"/>
        <w:sz w:val="22"/>
      </w:rPr>
    </w:lvl>
    <w:lvl w:ilvl="5">
      <w:start w:val="1"/>
      <w:numFmt w:val="decimal"/>
      <w:lvlText w:val="%1.%2.%3.%4.%5.%6"/>
      <w:lvlJc w:val="left"/>
      <w:pPr>
        <w:ind w:left="8225" w:hanging="720"/>
      </w:pPr>
      <w:rPr>
        <w:rFonts w:ascii="Arial Narrow" w:hAnsi="Arial Narrow" w:hint="default"/>
        <w:b/>
        <w:color w:val="000000"/>
        <w:sz w:val="22"/>
      </w:rPr>
    </w:lvl>
    <w:lvl w:ilvl="6">
      <w:start w:val="1"/>
      <w:numFmt w:val="decimal"/>
      <w:lvlText w:val="%1.%2.%3.%4.%5.%6.%7"/>
      <w:lvlJc w:val="left"/>
      <w:pPr>
        <w:ind w:left="10086" w:hanging="1080"/>
      </w:pPr>
      <w:rPr>
        <w:rFonts w:ascii="Arial Narrow" w:hAnsi="Arial Narrow" w:hint="default"/>
        <w:b/>
        <w:color w:val="000000"/>
        <w:sz w:val="22"/>
      </w:rPr>
    </w:lvl>
    <w:lvl w:ilvl="7">
      <w:start w:val="1"/>
      <w:numFmt w:val="decimal"/>
      <w:lvlText w:val="%1.%2.%3.%4.%5.%6.%7.%8"/>
      <w:lvlJc w:val="left"/>
      <w:pPr>
        <w:ind w:left="11587" w:hanging="1080"/>
      </w:pPr>
      <w:rPr>
        <w:rFonts w:ascii="Arial Narrow" w:hAnsi="Arial Narrow" w:hint="default"/>
        <w:b/>
        <w:color w:val="000000"/>
        <w:sz w:val="22"/>
      </w:rPr>
    </w:lvl>
    <w:lvl w:ilvl="8">
      <w:start w:val="1"/>
      <w:numFmt w:val="decimal"/>
      <w:lvlText w:val="%1.%2.%3.%4.%5.%6.%7.%8.%9"/>
      <w:lvlJc w:val="left"/>
      <w:pPr>
        <w:ind w:left="13088" w:hanging="1080"/>
      </w:pPr>
      <w:rPr>
        <w:rFonts w:ascii="Arial Narrow" w:hAnsi="Arial Narrow" w:hint="default"/>
        <w:b/>
        <w:color w:val="000000"/>
        <w:sz w:val="22"/>
      </w:rPr>
    </w:lvl>
  </w:abstractNum>
  <w:abstractNum w:abstractNumId="22" w15:restartNumberingAfterBreak="0">
    <w:nsid w:val="5C0204AC"/>
    <w:multiLevelType w:val="multilevel"/>
    <w:tmpl w:val="B4A806B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6A81118"/>
    <w:multiLevelType w:val="multilevel"/>
    <w:tmpl w:val="0816001F"/>
    <w:lvl w:ilvl="0">
      <w:start w:val="1"/>
      <w:numFmt w:val="decimal"/>
      <w:lvlText w:val="%1."/>
      <w:lvlJc w:val="left"/>
      <w:pPr>
        <w:ind w:left="360" w:hanging="360"/>
      </w:pPr>
      <w:rPr>
        <w:rFonts w:hint="default"/>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82A3E90"/>
    <w:multiLevelType w:val="multilevel"/>
    <w:tmpl w:val="B1C8EE3E"/>
    <w:lvl w:ilvl="0">
      <w:start w:val="2"/>
      <w:numFmt w:val="decimal"/>
      <w:lvlText w:val="%1"/>
      <w:lvlJc w:val="left"/>
      <w:pPr>
        <w:ind w:left="360" w:hanging="360"/>
      </w:pPr>
      <w:rPr>
        <w:rFonts w:hint="default"/>
      </w:rPr>
    </w:lvl>
    <w:lvl w:ilvl="1">
      <w:start w:val="2"/>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384" w:hanging="72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576" w:hanging="1080"/>
      </w:pPr>
      <w:rPr>
        <w:rFonts w:hint="default"/>
      </w:rPr>
    </w:lvl>
    <w:lvl w:ilvl="7">
      <w:start w:val="1"/>
      <w:numFmt w:val="decimal"/>
      <w:lvlText w:val="%1.%2.%3.%4.%5.%6.%7.%8"/>
      <w:lvlJc w:val="left"/>
      <w:pPr>
        <w:ind w:left="10992" w:hanging="1080"/>
      </w:pPr>
      <w:rPr>
        <w:rFonts w:hint="default"/>
      </w:rPr>
    </w:lvl>
    <w:lvl w:ilvl="8">
      <w:start w:val="1"/>
      <w:numFmt w:val="decimal"/>
      <w:lvlText w:val="%1.%2.%3.%4.%5.%6.%7.%8.%9"/>
      <w:lvlJc w:val="left"/>
      <w:pPr>
        <w:ind w:left="12768" w:hanging="1440"/>
      </w:pPr>
      <w:rPr>
        <w:rFonts w:hint="default"/>
      </w:rPr>
    </w:lvl>
  </w:abstractNum>
  <w:abstractNum w:abstractNumId="25" w15:restartNumberingAfterBreak="0">
    <w:nsid w:val="78372556"/>
    <w:multiLevelType w:val="hybridMultilevel"/>
    <w:tmpl w:val="20C44288"/>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23"/>
  </w:num>
  <w:num w:numId="2">
    <w:abstractNumId w:val="16"/>
  </w:num>
  <w:num w:numId="3">
    <w:abstractNumId w:val="0"/>
  </w:num>
  <w:num w:numId="4">
    <w:abstractNumId w:val="22"/>
  </w:num>
  <w:num w:numId="5">
    <w:abstractNumId w:val="12"/>
  </w:num>
  <w:num w:numId="6">
    <w:abstractNumId w:val="17"/>
  </w:num>
  <w:num w:numId="7">
    <w:abstractNumId w:val="24"/>
  </w:num>
  <w:num w:numId="8">
    <w:abstractNumId w:val="8"/>
  </w:num>
  <w:num w:numId="9">
    <w:abstractNumId w:val="5"/>
  </w:num>
  <w:num w:numId="10">
    <w:abstractNumId w:val="2"/>
  </w:num>
  <w:num w:numId="11">
    <w:abstractNumId w:val="1"/>
  </w:num>
  <w:num w:numId="12">
    <w:abstractNumId w:val="13"/>
  </w:num>
  <w:num w:numId="13">
    <w:abstractNumId w:val="10"/>
  </w:num>
  <w:num w:numId="14">
    <w:abstractNumId w:val="14"/>
  </w:num>
  <w:num w:numId="15">
    <w:abstractNumId w:val="4"/>
  </w:num>
  <w:num w:numId="16">
    <w:abstractNumId w:val="11"/>
  </w:num>
  <w:num w:numId="17">
    <w:abstractNumId w:val="18"/>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0"/>
  </w:num>
  <w:num w:numId="21">
    <w:abstractNumId w:val="7"/>
  </w:num>
  <w:num w:numId="22">
    <w:abstractNumId w:val="21"/>
  </w:num>
  <w:num w:numId="23">
    <w:abstractNumId w:val="9"/>
  </w:num>
  <w:num w:numId="24">
    <w:abstractNumId w:val="19"/>
  </w:num>
  <w:num w:numId="25">
    <w:abstractNumId w:val="25"/>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024"/>
    <w:rsid w:val="00063F6A"/>
    <w:rsid w:val="000E7472"/>
    <w:rsid w:val="00112B0C"/>
    <w:rsid w:val="002358F3"/>
    <w:rsid w:val="00296E87"/>
    <w:rsid w:val="002C2A3E"/>
    <w:rsid w:val="00312C2E"/>
    <w:rsid w:val="00397FA1"/>
    <w:rsid w:val="004352AF"/>
    <w:rsid w:val="004A05DD"/>
    <w:rsid w:val="004A324C"/>
    <w:rsid w:val="004D40EF"/>
    <w:rsid w:val="005053E3"/>
    <w:rsid w:val="00522B8A"/>
    <w:rsid w:val="00531CB6"/>
    <w:rsid w:val="0056425A"/>
    <w:rsid w:val="005E2DCF"/>
    <w:rsid w:val="005F0576"/>
    <w:rsid w:val="00626719"/>
    <w:rsid w:val="00671745"/>
    <w:rsid w:val="006746F7"/>
    <w:rsid w:val="007353D6"/>
    <w:rsid w:val="007634FA"/>
    <w:rsid w:val="00791FED"/>
    <w:rsid w:val="007B72A1"/>
    <w:rsid w:val="007D7B39"/>
    <w:rsid w:val="007E23EA"/>
    <w:rsid w:val="0080641B"/>
    <w:rsid w:val="00824757"/>
    <w:rsid w:val="0083702D"/>
    <w:rsid w:val="00863216"/>
    <w:rsid w:val="008633D9"/>
    <w:rsid w:val="008655B4"/>
    <w:rsid w:val="008D4F2B"/>
    <w:rsid w:val="008D50C1"/>
    <w:rsid w:val="00942024"/>
    <w:rsid w:val="00980CFC"/>
    <w:rsid w:val="009C28C3"/>
    <w:rsid w:val="009C411B"/>
    <w:rsid w:val="009D7B20"/>
    <w:rsid w:val="009F7A09"/>
    <w:rsid w:val="00A04175"/>
    <w:rsid w:val="00A90B54"/>
    <w:rsid w:val="00AD7FA4"/>
    <w:rsid w:val="00AF3DCE"/>
    <w:rsid w:val="00B309BE"/>
    <w:rsid w:val="00B35138"/>
    <w:rsid w:val="00B5344F"/>
    <w:rsid w:val="00B76180"/>
    <w:rsid w:val="00BD081F"/>
    <w:rsid w:val="00BF37D2"/>
    <w:rsid w:val="00BF4424"/>
    <w:rsid w:val="00BF6862"/>
    <w:rsid w:val="00C15DFE"/>
    <w:rsid w:val="00C31091"/>
    <w:rsid w:val="00C4297B"/>
    <w:rsid w:val="00C46A4E"/>
    <w:rsid w:val="00C814C3"/>
    <w:rsid w:val="00D10BFA"/>
    <w:rsid w:val="00D10D6F"/>
    <w:rsid w:val="00D821D9"/>
    <w:rsid w:val="00DB3FDB"/>
    <w:rsid w:val="00DD1D71"/>
    <w:rsid w:val="00E049E6"/>
    <w:rsid w:val="00E241D9"/>
    <w:rsid w:val="00E4174D"/>
    <w:rsid w:val="00E4630F"/>
    <w:rsid w:val="00E521DD"/>
    <w:rsid w:val="00E819DD"/>
    <w:rsid w:val="00E83690"/>
    <w:rsid w:val="00F32FB7"/>
    <w:rsid w:val="00F518F0"/>
    <w:rsid w:val="00FB0407"/>
    <w:rsid w:val="00FC7621"/>
    <w:rsid w:val="00FE4B5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080C5"/>
  <w15:chartTrackingRefBased/>
  <w15:docId w15:val="{34F33912-3A77-44C4-BFE1-81D088E65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2024"/>
    <w:pPr>
      <w:spacing w:after="0" w:line="240" w:lineRule="auto"/>
    </w:pPr>
    <w:rPr>
      <w:rFonts w:ascii="Times New Roman" w:eastAsia="Times New Roman" w:hAnsi="Times New Roman" w:cs="Times New Roman"/>
      <w:sz w:val="20"/>
      <w:szCs w:val="20"/>
      <w:lang w:eastAsia="pt-PT"/>
    </w:rPr>
  </w:style>
  <w:style w:type="paragraph" w:styleId="Ttulo1">
    <w:name w:val="heading 1"/>
    <w:basedOn w:val="Normal"/>
    <w:next w:val="Normal"/>
    <w:link w:val="Ttulo1Carter"/>
    <w:uiPriority w:val="9"/>
    <w:qFormat/>
    <w:rsid w:val="00A90B5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arter"/>
    <w:uiPriority w:val="99"/>
    <w:rsid w:val="00942024"/>
    <w:pPr>
      <w:tabs>
        <w:tab w:val="center" w:pos="4252"/>
        <w:tab w:val="right" w:pos="8504"/>
      </w:tabs>
    </w:pPr>
  </w:style>
  <w:style w:type="character" w:customStyle="1" w:styleId="RodapCarter">
    <w:name w:val="Rodapé Caráter"/>
    <w:basedOn w:val="Tipodeletrapredefinidodopargrafo"/>
    <w:link w:val="Rodap"/>
    <w:uiPriority w:val="99"/>
    <w:rsid w:val="00942024"/>
    <w:rPr>
      <w:rFonts w:ascii="Times New Roman" w:eastAsia="Times New Roman" w:hAnsi="Times New Roman" w:cs="Times New Roman"/>
      <w:sz w:val="20"/>
      <w:szCs w:val="20"/>
      <w:lang w:eastAsia="pt-PT"/>
    </w:rPr>
  </w:style>
  <w:style w:type="character" w:styleId="Nmerodepgina">
    <w:name w:val="page number"/>
    <w:basedOn w:val="Tipodeletrapredefinidodopargrafo"/>
    <w:rsid w:val="00942024"/>
  </w:style>
  <w:style w:type="character" w:customStyle="1" w:styleId="TextosimplesCarter">
    <w:name w:val="Texto simples Caráter"/>
    <w:link w:val="Textosimples"/>
    <w:semiHidden/>
    <w:locked/>
    <w:rsid w:val="00942024"/>
    <w:rPr>
      <w:rFonts w:ascii="Consolas" w:hAnsi="Consolas"/>
      <w:sz w:val="21"/>
      <w:szCs w:val="21"/>
    </w:rPr>
  </w:style>
  <w:style w:type="paragraph" w:styleId="Textosimples">
    <w:name w:val="Plain Text"/>
    <w:basedOn w:val="Normal"/>
    <w:link w:val="TextosimplesCarter"/>
    <w:semiHidden/>
    <w:rsid w:val="00942024"/>
    <w:rPr>
      <w:rFonts w:ascii="Consolas" w:eastAsiaTheme="minorHAnsi" w:hAnsi="Consolas" w:cstheme="minorBidi"/>
      <w:sz w:val="21"/>
      <w:szCs w:val="21"/>
      <w:lang w:eastAsia="en-US"/>
    </w:rPr>
  </w:style>
  <w:style w:type="character" w:customStyle="1" w:styleId="TextosimplesCarter1">
    <w:name w:val="Texto simples Caráter1"/>
    <w:basedOn w:val="Tipodeletrapredefinidodopargrafo"/>
    <w:uiPriority w:val="99"/>
    <w:semiHidden/>
    <w:rsid w:val="00942024"/>
    <w:rPr>
      <w:rFonts w:ascii="Consolas" w:eastAsia="Times New Roman" w:hAnsi="Consolas" w:cs="Times New Roman"/>
      <w:sz w:val="21"/>
      <w:szCs w:val="21"/>
      <w:lang w:eastAsia="pt-PT"/>
    </w:rPr>
  </w:style>
  <w:style w:type="character" w:styleId="Hiperligao">
    <w:name w:val="Hyperlink"/>
    <w:uiPriority w:val="99"/>
    <w:rsid w:val="00942024"/>
    <w:rPr>
      <w:color w:val="0000FF"/>
      <w:u w:val="single"/>
    </w:rPr>
  </w:style>
  <w:style w:type="character" w:styleId="Refdecomentrio">
    <w:name w:val="annotation reference"/>
    <w:rsid w:val="00942024"/>
    <w:rPr>
      <w:sz w:val="16"/>
      <w:szCs w:val="16"/>
    </w:rPr>
  </w:style>
  <w:style w:type="paragraph" w:styleId="PargrafodaLista">
    <w:name w:val="List Paragraph"/>
    <w:basedOn w:val="Normal"/>
    <w:uiPriority w:val="34"/>
    <w:qFormat/>
    <w:rsid w:val="00942024"/>
    <w:pPr>
      <w:spacing w:after="160" w:line="252" w:lineRule="auto"/>
      <w:ind w:left="720"/>
      <w:contextualSpacing/>
    </w:pPr>
    <w:rPr>
      <w:rFonts w:ascii="Calibri" w:hAnsi="Calibri"/>
      <w:sz w:val="22"/>
      <w:szCs w:val="22"/>
    </w:rPr>
  </w:style>
  <w:style w:type="paragraph" w:styleId="Textodebalo">
    <w:name w:val="Balloon Text"/>
    <w:basedOn w:val="Normal"/>
    <w:link w:val="TextodebaloCarter"/>
    <w:uiPriority w:val="99"/>
    <w:semiHidden/>
    <w:unhideWhenUsed/>
    <w:rsid w:val="00E4630F"/>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E4630F"/>
    <w:rPr>
      <w:rFonts w:ascii="Segoe UI" w:eastAsia="Times New Roman" w:hAnsi="Segoe UI" w:cs="Segoe UI"/>
      <w:sz w:val="18"/>
      <w:szCs w:val="18"/>
      <w:lang w:eastAsia="pt-PT"/>
    </w:rPr>
  </w:style>
  <w:style w:type="paragraph" w:styleId="Textodecomentrio">
    <w:name w:val="annotation text"/>
    <w:basedOn w:val="Normal"/>
    <w:link w:val="TextodecomentrioCarter"/>
    <w:uiPriority w:val="99"/>
    <w:semiHidden/>
    <w:unhideWhenUsed/>
    <w:rsid w:val="00112B0C"/>
  </w:style>
  <w:style w:type="character" w:customStyle="1" w:styleId="TextodecomentrioCarter">
    <w:name w:val="Texto de comentário Caráter"/>
    <w:basedOn w:val="Tipodeletrapredefinidodopargrafo"/>
    <w:link w:val="Textodecomentrio"/>
    <w:uiPriority w:val="99"/>
    <w:semiHidden/>
    <w:rsid w:val="00112B0C"/>
    <w:rPr>
      <w:rFonts w:ascii="Times New Roman" w:eastAsia="Times New Roman" w:hAnsi="Times New Roman" w:cs="Times New Roman"/>
      <w:sz w:val="20"/>
      <w:szCs w:val="20"/>
      <w:lang w:eastAsia="pt-PT"/>
    </w:rPr>
  </w:style>
  <w:style w:type="paragraph" w:styleId="Assuntodecomentrio">
    <w:name w:val="annotation subject"/>
    <w:basedOn w:val="Textodecomentrio"/>
    <w:next w:val="Textodecomentrio"/>
    <w:link w:val="AssuntodecomentrioCarter"/>
    <w:uiPriority w:val="99"/>
    <w:semiHidden/>
    <w:unhideWhenUsed/>
    <w:rsid w:val="00112B0C"/>
    <w:rPr>
      <w:b/>
      <w:bCs/>
    </w:rPr>
  </w:style>
  <w:style w:type="character" w:customStyle="1" w:styleId="AssuntodecomentrioCarter">
    <w:name w:val="Assunto de comentário Caráter"/>
    <w:basedOn w:val="TextodecomentrioCarter"/>
    <w:link w:val="Assuntodecomentrio"/>
    <w:uiPriority w:val="99"/>
    <w:semiHidden/>
    <w:rsid w:val="00112B0C"/>
    <w:rPr>
      <w:rFonts w:ascii="Times New Roman" w:eastAsia="Times New Roman" w:hAnsi="Times New Roman" w:cs="Times New Roman"/>
      <w:b/>
      <w:bCs/>
      <w:sz w:val="20"/>
      <w:szCs w:val="20"/>
      <w:lang w:eastAsia="pt-PT"/>
    </w:rPr>
  </w:style>
  <w:style w:type="paragraph" w:styleId="Cabealho">
    <w:name w:val="header"/>
    <w:basedOn w:val="Normal"/>
    <w:link w:val="CabealhoCarter"/>
    <w:uiPriority w:val="99"/>
    <w:unhideWhenUsed/>
    <w:rsid w:val="00F32FB7"/>
    <w:pPr>
      <w:tabs>
        <w:tab w:val="center" w:pos="4252"/>
        <w:tab w:val="right" w:pos="8504"/>
      </w:tabs>
    </w:pPr>
  </w:style>
  <w:style w:type="character" w:customStyle="1" w:styleId="CabealhoCarter">
    <w:name w:val="Cabeçalho Caráter"/>
    <w:basedOn w:val="Tipodeletrapredefinidodopargrafo"/>
    <w:link w:val="Cabealho"/>
    <w:uiPriority w:val="99"/>
    <w:rsid w:val="00F32FB7"/>
    <w:rPr>
      <w:rFonts w:ascii="Times New Roman" w:eastAsia="Times New Roman" w:hAnsi="Times New Roman" w:cs="Times New Roman"/>
      <w:sz w:val="20"/>
      <w:szCs w:val="20"/>
      <w:lang w:eastAsia="pt-PT"/>
    </w:rPr>
  </w:style>
  <w:style w:type="table" w:styleId="TabelacomGrelha">
    <w:name w:val="Table Grid"/>
    <w:basedOn w:val="Tabelanormal"/>
    <w:uiPriority w:val="39"/>
    <w:rsid w:val="00E04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NoResolvida">
    <w:name w:val="Unresolved Mention"/>
    <w:basedOn w:val="Tipodeletrapredefinidodopargrafo"/>
    <w:uiPriority w:val="99"/>
    <w:semiHidden/>
    <w:unhideWhenUsed/>
    <w:rsid w:val="00C31091"/>
    <w:rPr>
      <w:color w:val="605E5C"/>
      <w:shd w:val="clear" w:color="auto" w:fill="E1DFDD"/>
    </w:rPr>
  </w:style>
  <w:style w:type="character" w:customStyle="1" w:styleId="Ttulo1Carter">
    <w:name w:val="Título 1 Caráter"/>
    <w:basedOn w:val="Tipodeletrapredefinidodopargrafo"/>
    <w:link w:val="Ttulo1"/>
    <w:uiPriority w:val="9"/>
    <w:rsid w:val="00A90B54"/>
    <w:rPr>
      <w:rFonts w:asciiTheme="majorHAnsi" w:eastAsiaTheme="majorEastAsia" w:hAnsiTheme="majorHAnsi" w:cstheme="majorBidi"/>
      <w:color w:val="2E74B5" w:themeColor="accent1" w:themeShade="BF"/>
      <w:sz w:val="32"/>
      <w:szCs w:val="32"/>
      <w:lang w:eastAsia="pt-PT"/>
    </w:rPr>
  </w:style>
  <w:style w:type="paragraph" w:styleId="Cabealhodondice">
    <w:name w:val="TOC Heading"/>
    <w:basedOn w:val="Ttulo1"/>
    <w:next w:val="Normal"/>
    <w:uiPriority w:val="39"/>
    <w:unhideWhenUsed/>
    <w:qFormat/>
    <w:rsid w:val="00A90B54"/>
    <w:pPr>
      <w:spacing w:line="259" w:lineRule="auto"/>
      <w:outlineLvl w:val="9"/>
    </w:pPr>
  </w:style>
  <w:style w:type="paragraph" w:styleId="ndice1">
    <w:name w:val="toc 1"/>
    <w:basedOn w:val="Normal"/>
    <w:next w:val="Normal"/>
    <w:autoRedefine/>
    <w:uiPriority w:val="39"/>
    <w:unhideWhenUsed/>
    <w:rsid w:val="00296E87"/>
    <w:pPr>
      <w:tabs>
        <w:tab w:val="left" w:pos="400"/>
        <w:tab w:val="right" w:leader="dot" w:pos="13750"/>
      </w:tabs>
      <w:spacing w:before="240" w:after="120"/>
      <w:ind w:right="1081"/>
    </w:pPr>
    <w:rPr>
      <w:rFonts w:asciiTheme="minorHAnsi" w:hAnsiTheme="minorHAnsi" w:cstheme="minorHAnsi"/>
      <w:b/>
      <w:bCs/>
    </w:rPr>
  </w:style>
  <w:style w:type="paragraph" w:styleId="ndice2">
    <w:name w:val="toc 2"/>
    <w:basedOn w:val="Normal"/>
    <w:next w:val="Normal"/>
    <w:autoRedefine/>
    <w:uiPriority w:val="39"/>
    <w:unhideWhenUsed/>
    <w:rsid w:val="00296E87"/>
    <w:pPr>
      <w:spacing w:before="120"/>
      <w:ind w:left="200"/>
    </w:pPr>
    <w:rPr>
      <w:rFonts w:asciiTheme="minorHAnsi" w:hAnsiTheme="minorHAnsi" w:cstheme="minorHAnsi"/>
      <w:i/>
      <w:iCs/>
    </w:rPr>
  </w:style>
  <w:style w:type="paragraph" w:styleId="ndice3">
    <w:name w:val="toc 3"/>
    <w:basedOn w:val="Normal"/>
    <w:next w:val="Normal"/>
    <w:autoRedefine/>
    <w:uiPriority w:val="39"/>
    <w:unhideWhenUsed/>
    <w:rsid w:val="00296E87"/>
    <w:pPr>
      <w:ind w:left="400"/>
    </w:pPr>
    <w:rPr>
      <w:rFonts w:asciiTheme="minorHAnsi" w:hAnsiTheme="minorHAnsi" w:cstheme="minorHAnsi"/>
    </w:rPr>
  </w:style>
  <w:style w:type="paragraph" w:styleId="ndice4">
    <w:name w:val="toc 4"/>
    <w:basedOn w:val="Normal"/>
    <w:next w:val="Normal"/>
    <w:autoRedefine/>
    <w:uiPriority w:val="39"/>
    <w:unhideWhenUsed/>
    <w:rsid w:val="00296E87"/>
    <w:pPr>
      <w:ind w:left="600"/>
    </w:pPr>
    <w:rPr>
      <w:rFonts w:asciiTheme="minorHAnsi" w:hAnsiTheme="minorHAnsi" w:cstheme="minorHAnsi"/>
    </w:rPr>
  </w:style>
  <w:style w:type="paragraph" w:styleId="ndice5">
    <w:name w:val="toc 5"/>
    <w:basedOn w:val="Normal"/>
    <w:next w:val="Normal"/>
    <w:autoRedefine/>
    <w:uiPriority w:val="39"/>
    <w:unhideWhenUsed/>
    <w:rsid w:val="00296E87"/>
    <w:pPr>
      <w:ind w:left="800"/>
    </w:pPr>
    <w:rPr>
      <w:rFonts w:asciiTheme="minorHAnsi" w:hAnsiTheme="minorHAnsi" w:cstheme="minorHAnsi"/>
    </w:rPr>
  </w:style>
  <w:style w:type="paragraph" w:styleId="ndice6">
    <w:name w:val="toc 6"/>
    <w:basedOn w:val="Normal"/>
    <w:next w:val="Normal"/>
    <w:autoRedefine/>
    <w:uiPriority w:val="39"/>
    <w:unhideWhenUsed/>
    <w:rsid w:val="00296E87"/>
    <w:pPr>
      <w:ind w:left="1000"/>
    </w:pPr>
    <w:rPr>
      <w:rFonts w:asciiTheme="minorHAnsi" w:hAnsiTheme="minorHAnsi" w:cstheme="minorHAnsi"/>
    </w:rPr>
  </w:style>
  <w:style w:type="paragraph" w:styleId="ndice7">
    <w:name w:val="toc 7"/>
    <w:basedOn w:val="Normal"/>
    <w:next w:val="Normal"/>
    <w:autoRedefine/>
    <w:uiPriority w:val="39"/>
    <w:unhideWhenUsed/>
    <w:rsid w:val="00296E87"/>
    <w:pPr>
      <w:ind w:left="1200"/>
    </w:pPr>
    <w:rPr>
      <w:rFonts w:asciiTheme="minorHAnsi" w:hAnsiTheme="minorHAnsi" w:cstheme="minorHAnsi"/>
    </w:rPr>
  </w:style>
  <w:style w:type="paragraph" w:styleId="ndice8">
    <w:name w:val="toc 8"/>
    <w:basedOn w:val="Normal"/>
    <w:next w:val="Normal"/>
    <w:autoRedefine/>
    <w:uiPriority w:val="39"/>
    <w:unhideWhenUsed/>
    <w:rsid w:val="00296E87"/>
    <w:pPr>
      <w:ind w:left="1400"/>
    </w:pPr>
    <w:rPr>
      <w:rFonts w:asciiTheme="minorHAnsi" w:hAnsiTheme="minorHAnsi" w:cstheme="minorHAnsi"/>
    </w:rPr>
  </w:style>
  <w:style w:type="paragraph" w:styleId="ndice9">
    <w:name w:val="toc 9"/>
    <w:basedOn w:val="Normal"/>
    <w:next w:val="Normal"/>
    <w:autoRedefine/>
    <w:uiPriority w:val="39"/>
    <w:unhideWhenUsed/>
    <w:rsid w:val="00296E87"/>
    <w:pPr>
      <w:ind w:left="1600"/>
    </w:pPr>
    <w:rPr>
      <w:rFonts w:asciiTheme="minorHAnsi" w:hAnsiTheme="minorHAns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555866">
      <w:bodyDiv w:val="1"/>
      <w:marLeft w:val="0"/>
      <w:marRight w:val="0"/>
      <w:marTop w:val="0"/>
      <w:marBottom w:val="0"/>
      <w:divBdr>
        <w:top w:val="none" w:sz="0" w:space="0" w:color="auto"/>
        <w:left w:val="none" w:sz="0" w:space="0" w:color="auto"/>
        <w:bottom w:val="none" w:sz="0" w:space="0" w:color="auto"/>
        <w:right w:val="none" w:sz="0" w:space="0" w:color="auto"/>
      </w:divBdr>
    </w:div>
    <w:div w:id="279341145">
      <w:bodyDiv w:val="1"/>
      <w:marLeft w:val="0"/>
      <w:marRight w:val="0"/>
      <w:marTop w:val="0"/>
      <w:marBottom w:val="0"/>
      <w:divBdr>
        <w:top w:val="none" w:sz="0" w:space="0" w:color="auto"/>
        <w:left w:val="none" w:sz="0" w:space="0" w:color="auto"/>
        <w:bottom w:val="none" w:sz="0" w:space="0" w:color="auto"/>
        <w:right w:val="none" w:sz="0" w:space="0" w:color="auto"/>
      </w:divBdr>
    </w:div>
    <w:div w:id="141578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armed.pt/documents/15786/2885798/Atualiza%C3%A7%C3%A3o+da+Informa%C3%A7%C3%A3o+de+Medicamentos+%C2%BF+Altera%C3%A7%C3%B5es+C.I.z.+IAIN/2adbafff-d02f-4ea6-a34e-82f0f8845223" TargetMode="External"/><Relationship Id="rId13" Type="http://schemas.openxmlformats.org/officeDocument/2006/relationships/hyperlink" Target="https://www.infarmed.pt/documents/15786/1152758/11162328.PDF/882ed504-e54b-4fd9-9202-5f1e595b7842" TargetMode="External"/><Relationship Id="rId18" Type="http://schemas.openxmlformats.org/officeDocument/2006/relationships/hyperlink" Target="https://www.infarmed.pt/documents/15786/3464134/Altera%C3%A7%C3%B5es+e+renova%C3%A7%C3%B5es+com+Portugal+EME+%C2%BF+publica%C3%A7%C3%A3o+de+RCM+e+FI+no+Infomed/529c908a-4f61-2e3e-207e-10a4ba6c2a6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nfarmed.pt/documents/15786/1152758/11162328.PDF/882ed504-e54b-4fd9-9202-5f1e595b7842" TargetMode="External"/><Relationship Id="rId7" Type="http://schemas.openxmlformats.org/officeDocument/2006/relationships/endnotes" Target="endnotes.xml"/><Relationship Id="rId12" Type="http://schemas.openxmlformats.org/officeDocument/2006/relationships/hyperlink" Target="https://www.infarmed.pt/documents/15786/1159643/8665276.PDF/36222033-727a-4e39-8fad-7b9eaa32bc3d" TargetMode="External"/><Relationship Id="rId17" Type="http://schemas.openxmlformats.org/officeDocument/2006/relationships/hyperlink" Target="mailto:infomed_cms.post@infarmed.p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ma.eu/fileadmin/dateien/Human_Medicines/CMD_h_/Agendas_and_Minutes/Minutes/2018_12_CMDh_Minutes.pdf" TargetMode="External"/><Relationship Id="rId20" Type="http://schemas.openxmlformats.org/officeDocument/2006/relationships/hyperlink" Target="https://www.infarmed.pt/documents/15786/3464134/Altera%C3%A7%C3%B5es+e+renova%C3%A7%C3%B5es+com+Portugal+EME+%C2%BF+publica%C3%A7%C3%A3o+de+RCM+e+FI+no+Infomed/529c908a-4f61-2e3e-207e-10a4ba6c2a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nfarmed.pt/documents/15786/1878988/Circular+Informativa+n%C2%BA+125CD100.20.200+de+25092017.pdf/29b6e691-8b6d-4374-a050-fa3a5a2d9875" TargetMode="External"/><Relationship Id="rId23" Type="http://schemas.openxmlformats.org/officeDocument/2006/relationships/footer" Target="footer1.xml"/><Relationship Id="rId10" Type="http://schemas.openxmlformats.org/officeDocument/2006/relationships/hyperlink" Target="https://www.infarmed.pt/documents/15786/4183417/Retifica%C3%A7%C3%A3o+da+CI+191+16122020+-+Altera%C3%A7%C3%B5es+e+renova%C3%A7%C3%B5es+com+Portugal+EME+%C2%BF+publica%C3%A7%C3%A3o+de+RCM+e+FI+no+Infomed/77fa4816-8399-d52c-f308-2b9789fff64e" TargetMode="External"/><Relationship Id="rId19" Type="http://schemas.openxmlformats.org/officeDocument/2006/relationships/hyperlink" Target="https://www.infarmed.pt/documents/15786/1152758/11162328.PDF/882ed504-e54b-4fd9-9202-5f1e595b7842" TargetMode="External"/><Relationship Id="rId4" Type="http://schemas.openxmlformats.org/officeDocument/2006/relationships/settings" Target="settings.xml"/><Relationship Id="rId9" Type="http://schemas.openxmlformats.org/officeDocument/2006/relationships/hyperlink" Target="https://www.infarmed.pt/documents/15786/1159643/8665276.PDF/36222033-727a-4e39-8fad-7b9eaa32bc3d" TargetMode="External"/><Relationship Id="rId14" Type="http://schemas.openxmlformats.org/officeDocument/2006/relationships/hyperlink" Target="https://www.infarmed.pt/documents/15786/4183417/Retifica%C3%A7%C3%A3o+da+CI+191+16122020+-+Altera%C3%A7%C3%B5es+e+renova%C3%A7%C3%B5es+com+Portugal+EME+%C2%BF+publica%C3%A7%C3%A3o+de+RCM+e+FI+no+Infomed/77fa4816-8399-d52c-f308-2b9789fff64e" TargetMode="External"/><Relationship Id="rId22" Type="http://schemas.openxmlformats.org/officeDocument/2006/relationships/hyperlink" Target="https://www.infarmed.pt/documents/15786/3464134/Altera%C3%A7%C3%B5es+e+renova%C3%A7%C3%B5es+com+Portugal+EME+%C2%BF+publica%C3%A7%C3%A3o+de+RCM+e+FI+no+Infomed/529c908a-4f61-2e3e-207e-10a4ba6c2a69"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C168E-7C14-4688-BB59-50A3BEC54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5113</Words>
  <Characters>27614</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Madalena Maia</dc:creator>
  <cp:keywords/>
  <dc:description/>
  <cp:lastModifiedBy>Infarmed</cp:lastModifiedBy>
  <cp:revision>7</cp:revision>
  <dcterms:created xsi:type="dcterms:W3CDTF">2024-07-02T14:38:00Z</dcterms:created>
  <dcterms:modified xsi:type="dcterms:W3CDTF">2024-07-18T16:10:00Z</dcterms:modified>
</cp:coreProperties>
</file>