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D16A8" w14:textId="7F212F32" w:rsidR="003D4EA9" w:rsidRPr="003D4EA9" w:rsidRDefault="00667E8D" w:rsidP="003D4EA9">
      <w:pPr>
        <w:jc w:val="center"/>
        <w:rPr>
          <w:b/>
          <w:bCs/>
          <w:lang w:val="en-US"/>
        </w:rPr>
      </w:pPr>
      <w:r>
        <w:rPr>
          <w:b/>
          <w:bCs/>
          <w:lang w:val="en-US"/>
        </w:rPr>
        <w:t xml:space="preserve">Questions and answers: </w:t>
      </w:r>
      <w:r w:rsidR="003D4EA9" w:rsidRPr="003D4EA9">
        <w:rPr>
          <w:b/>
          <w:bCs/>
          <w:lang w:val="en-US"/>
        </w:rPr>
        <w:t>A</w:t>
      </w:r>
      <w:r>
        <w:rPr>
          <w:b/>
          <w:bCs/>
          <w:lang w:val="en-US"/>
        </w:rPr>
        <w:t xml:space="preserve">dverse </w:t>
      </w:r>
      <w:r w:rsidR="003D4EA9" w:rsidRPr="003D4EA9">
        <w:rPr>
          <w:b/>
          <w:bCs/>
          <w:lang w:val="en-US"/>
        </w:rPr>
        <w:t>D</w:t>
      </w:r>
      <w:r>
        <w:rPr>
          <w:b/>
          <w:bCs/>
          <w:lang w:val="en-US"/>
        </w:rPr>
        <w:t xml:space="preserve">rug </w:t>
      </w:r>
      <w:r w:rsidR="003D4EA9" w:rsidRPr="003D4EA9">
        <w:rPr>
          <w:b/>
          <w:bCs/>
          <w:lang w:val="en-US"/>
        </w:rPr>
        <w:t>R</w:t>
      </w:r>
      <w:r>
        <w:rPr>
          <w:b/>
          <w:bCs/>
          <w:lang w:val="en-US"/>
        </w:rPr>
        <w:t>eactions</w:t>
      </w:r>
      <w:r w:rsidR="003D4EA9" w:rsidRPr="003D4EA9">
        <w:rPr>
          <w:b/>
          <w:bCs/>
          <w:lang w:val="en-US"/>
        </w:rPr>
        <w:t xml:space="preserve"> </w:t>
      </w:r>
      <w:r>
        <w:rPr>
          <w:b/>
          <w:bCs/>
          <w:lang w:val="en-US"/>
        </w:rPr>
        <w:t>reporting</w:t>
      </w:r>
    </w:p>
    <w:p w14:paraId="47E5F080" w14:textId="77777777" w:rsidR="003F2512" w:rsidRDefault="003F2512" w:rsidP="003D4EA9">
      <w:pPr>
        <w:jc w:val="both"/>
        <w:rPr>
          <w:lang w:val="en-US"/>
        </w:rPr>
      </w:pPr>
    </w:p>
    <w:p w14:paraId="440D6722" w14:textId="466C6831" w:rsidR="003D4EA9" w:rsidRPr="003D4EA9" w:rsidRDefault="003D4EA9" w:rsidP="003D4EA9">
      <w:pPr>
        <w:jc w:val="both"/>
        <w:rPr>
          <w:lang w:val="en-US"/>
        </w:rPr>
      </w:pPr>
      <w:r w:rsidRPr="003D4EA9">
        <w:rPr>
          <w:lang w:val="en-US"/>
        </w:rPr>
        <w:t xml:space="preserve">As a patient, you </w:t>
      </w:r>
      <w:r>
        <w:rPr>
          <w:lang w:val="en-US"/>
        </w:rPr>
        <w:t xml:space="preserve">could </w:t>
      </w:r>
      <w:r w:rsidRPr="003D4EA9">
        <w:rPr>
          <w:lang w:val="en-US"/>
        </w:rPr>
        <w:t xml:space="preserve">report </w:t>
      </w:r>
      <w:r w:rsidR="00667E8D">
        <w:rPr>
          <w:lang w:val="en-US"/>
        </w:rPr>
        <w:t xml:space="preserve">noxious and </w:t>
      </w:r>
      <w:r w:rsidRPr="003D4EA9">
        <w:rPr>
          <w:lang w:val="en-US"/>
        </w:rPr>
        <w:t>unwanted effects of medicines</w:t>
      </w:r>
      <w:r>
        <w:rPr>
          <w:lang w:val="en-US"/>
        </w:rPr>
        <w:t xml:space="preserve"> </w:t>
      </w:r>
      <w:r w:rsidRPr="003D4EA9">
        <w:rPr>
          <w:lang w:val="en-US"/>
        </w:rPr>
        <w:t>directly to the authorit</w:t>
      </w:r>
      <w:r>
        <w:rPr>
          <w:lang w:val="en-US"/>
        </w:rPr>
        <w:t>y</w:t>
      </w:r>
      <w:r w:rsidRPr="003D4EA9">
        <w:rPr>
          <w:lang w:val="en-US"/>
        </w:rPr>
        <w:t xml:space="preserve">. You can also report </w:t>
      </w:r>
      <w:r w:rsidR="00667E8D">
        <w:rPr>
          <w:lang w:val="en-US"/>
        </w:rPr>
        <w:t>them</w:t>
      </w:r>
      <w:r w:rsidRPr="003D4EA9">
        <w:rPr>
          <w:lang w:val="en-US"/>
        </w:rPr>
        <w:t xml:space="preserve"> on behalf of</w:t>
      </w:r>
      <w:r>
        <w:rPr>
          <w:lang w:val="en-US"/>
        </w:rPr>
        <w:t xml:space="preserve"> </w:t>
      </w:r>
      <w:r w:rsidRPr="003D4EA9">
        <w:rPr>
          <w:lang w:val="en-US"/>
        </w:rPr>
        <w:t>someone in your care, such as a child or relative.</w:t>
      </w:r>
    </w:p>
    <w:p w14:paraId="287B3063" w14:textId="663C0A74" w:rsidR="002F2A40" w:rsidRDefault="00667E8D" w:rsidP="002F2A40">
      <w:pPr>
        <w:jc w:val="both"/>
        <w:rPr>
          <w:lang w:val="en-US"/>
        </w:rPr>
      </w:pPr>
      <w:r>
        <w:rPr>
          <w:lang w:val="en-US"/>
        </w:rPr>
        <w:t>A</w:t>
      </w:r>
      <w:r w:rsidRPr="0048137C">
        <w:rPr>
          <w:lang w:val="en-US"/>
        </w:rPr>
        <w:t xml:space="preserve">ll </w:t>
      </w:r>
      <w:r>
        <w:rPr>
          <w:lang w:val="en-US"/>
        </w:rPr>
        <w:t>medicinal product</w:t>
      </w:r>
      <w:r w:rsidR="00D048C7">
        <w:rPr>
          <w:lang w:val="en-US"/>
        </w:rPr>
        <w:t>s</w:t>
      </w:r>
      <w:r w:rsidRPr="0048137C">
        <w:rPr>
          <w:lang w:val="en-US"/>
        </w:rPr>
        <w:t xml:space="preserve"> can theoretically cause </w:t>
      </w:r>
      <w:r w:rsidR="00D048C7" w:rsidRPr="00D048C7">
        <w:rPr>
          <w:lang w:val="en-US"/>
        </w:rPr>
        <w:t>adverse drug reaction</w:t>
      </w:r>
      <w:r w:rsidR="00D048C7">
        <w:rPr>
          <w:lang w:val="en-US"/>
        </w:rPr>
        <w:t>s</w:t>
      </w:r>
      <w:r w:rsidR="00D048C7" w:rsidRPr="00D048C7">
        <w:rPr>
          <w:lang w:val="en-US"/>
        </w:rPr>
        <w:t xml:space="preserve"> </w:t>
      </w:r>
      <w:r w:rsidR="00D048C7">
        <w:rPr>
          <w:lang w:val="en-US"/>
        </w:rPr>
        <w:t>(</w:t>
      </w:r>
      <w:r w:rsidRPr="0048137C">
        <w:rPr>
          <w:lang w:val="en-US"/>
        </w:rPr>
        <w:t>ADRs</w:t>
      </w:r>
      <w:r w:rsidR="00D048C7">
        <w:rPr>
          <w:lang w:val="en-US"/>
        </w:rPr>
        <w:t>)</w:t>
      </w:r>
      <w:r w:rsidR="0048137C" w:rsidRPr="0048137C">
        <w:rPr>
          <w:lang w:val="en-US"/>
        </w:rPr>
        <w:t>.</w:t>
      </w:r>
      <w:r w:rsidR="0048137C">
        <w:rPr>
          <w:lang w:val="en-US"/>
        </w:rPr>
        <w:t xml:space="preserve"> </w:t>
      </w:r>
      <w:r w:rsidR="0048137C" w:rsidRPr="0048137C">
        <w:rPr>
          <w:lang w:val="en-US"/>
        </w:rPr>
        <w:t xml:space="preserve">For this reason, patients </w:t>
      </w:r>
      <w:r>
        <w:rPr>
          <w:lang w:val="en-US"/>
        </w:rPr>
        <w:t>should</w:t>
      </w:r>
      <w:r w:rsidRPr="0048137C">
        <w:rPr>
          <w:lang w:val="en-US"/>
        </w:rPr>
        <w:t xml:space="preserve"> </w:t>
      </w:r>
      <w:r w:rsidR="0048137C" w:rsidRPr="0048137C">
        <w:rPr>
          <w:lang w:val="en-US"/>
        </w:rPr>
        <w:t xml:space="preserve">be </w:t>
      </w:r>
      <w:r>
        <w:rPr>
          <w:lang w:val="en-US"/>
        </w:rPr>
        <w:t>informed</w:t>
      </w:r>
      <w:r w:rsidR="0048137C" w:rsidRPr="0048137C">
        <w:rPr>
          <w:lang w:val="en-US"/>
        </w:rPr>
        <w:t xml:space="preserve"> accordingly</w:t>
      </w:r>
      <w:r w:rsidR="003D4EA9" w:rsidRPr="003D4EA9">
        <w:rPr>
          <w:lang w:val="en-US"/>
        </w:rPr>
        <w:t>.</w:t>
      </w:r>
      <w:r w:rsidR="002F2A40">
        <w:rPr>
          <w:lang w:val="en-US"/>
        </w:rPr>
        <w:t xml:space="preserve"> </w:t>
      </w:r>
      <w:r w:rsidR="002F2A40" w:rsidRPr="002F2A40">
        <w:rPr>
          <w:lang w:val="en-US"/>
        </w:rPr>
        <w:t xml:space="preserve">If you </w:t>
      </w:r>
      <w:r>
        <w:rPr>
          <w:lang w:val="en-US"/>
        </w:rPr>
        <w:t>suspect that you are suffering of an adverse effect</w:t>
      </w:r>
      <w:r w:rsidR="002F2A40" w:rsidRPr="002F2A40">
        <w:rPr>
          <w:lang w:val="en-US"/>
        </w:rPr>
        <w:t xml:space="preserve"> </w:t>
      </w:r>
      <w:r>
        <w:rPr>
          <w:lang w:val="en-US"/>
        </w:rPr>
        <w:t>related to your</w:t>
      </w:r>
      <w:r w:rsidR="002F2A40" w:rsidRPr="002F2A40">
        <w:rPr>
          <w:lang w:val="en-US"/>
        </w:rPr>
        <w:t xml:space="preserve"> medicine,</w:t>
      </w:r>
      <w:r w:rsidR="002F2A40">
        <w:rPr>
          <w:lang w:val="en-US"/>
        </w:rPr>
        <w:t xml:space="preserve"> </w:t>
      </w:r>
      <w:r w:rsidR="002F2A40" w:rsidRPr="002F2A40">
        <w:rPr>
          <w:lang w:val="en-US"/>
        </w:rPr>
        <w:t>please speak to your doctor or pharmacist for advice.</w:t>
      </w:r>
    </w:p>
    <w:p w14:paraId="38E8C2A5" w14:textId="77777777" w:rsidR="003D4EA9" w:rsidRPr="003D4EA9" w:rsidRDefault="003D4EA9" w:rsidP="003D4EA9">
      <w:pPr>
        <w:jc w:val="both"/>
        <w:rPr>
          <w:b/>
          <w:bCs/>
          <w:lang w:val="en-US"/>
        </w:rPr>
      </w:pPr>
      <w:r w:rsidRPr="003D4EA9">
        <w:rPr>
          <w:b/>
          <w:bCs/>
          <w:lang w:val="en-US"/>
        </w:rPr>
        <w:t>What is an adverse drug reaction / undesirable effect?</w:t>
      </w:r>
    </w:p>
    <w:p w14:paraId="268522D0" w14:textId="2869E420" w:rsidR="003D4EA9" w:rsidRDefault="003D4EA9" w:rsidP="003D4EA9">
      <w:pPr>
        <w:jc w:val="both"/>
        <w:rPr>
          <w:lang w:val="en-US"/>
        </w:rPr>
      </w:pPr>
      <w:r w:rsidRPr="003D4EA9">
        <w:rPr>
          <w:lang w:val="en-US"/>
        </w:rPr>
        <w:t>An adverse drug reaction (ADR) or undesirable effect, are synonymous, and correspond to a noxious and unintended response to one or more medicin</w:t>
      </w:r>
      <w:r w:rsidR="00667E8D">
        <w:rPr>
          <w:lang w:val="en-US"/>
        </w:rPr>
        <w:t>al product</w:t>
      </w:r>
      <w:r w:rsidRPr="003D4EA9">
        <w:rPr>
          <w:lang w:val="en-US"/>
        </w:rPr>
        <w:t>.</w:t>
      </w:r>
    </w:p>
    <w:p w14:paraId="20963458" w14:textId="523B900F" w:rsidR="003D4EA9" w:rsidRPr="003D4EA9" w:rsidRDefault="003D4EA9" w:rsidP="003D4EA9">
      <w:pPr>
        <w:jc w:val="both"/>
        <w:rPr>
          <w:b/>
          <w:bCs/>
          <w:lang w:val="en-US"/>
        </w:rPr>
      </w:pPr>
      <w:r w:rsidRPr="003D4EA9">
        <w:rPr>
          <w:b/>
          <w:bCs/>
          <w:lang w:val="en-US"/>
        </w:rPr>
        <w:t xml:space="preserve">Why </w:t>
      </w:r>
      <w:r w:rsidR="00667E8D">
        <w:rPr>
          <w:b/>
          <w:bCs/>
          <w:lang w:val="en-US"/>
        </w:rPr>
        <w:t xml:space="preserve">should I </w:t>
      </w:r>
      <w:r w:rsidRPr="003D4EA9">
        <w:rPr>
          <w:b/>
          <w:bCs/>
          <w:lang w:val="en-US"/>
        </w:rPr>
        <w:t xml:space="preserve">report </w:t>
      </w:r>
      <w:r>
        <w:rPr>
          <w:b/>
          <w:bCs/>
          <w:lang w:val="en-US"/>
        </w:rPr>
        <w:t>a</w:t>
      </w:r>
      <w:r w:rsidRPr="003D4EA9">
        <w:rPr>
          <w:b/>
          <w:bCs/>
          <w:lang w:val="en-US"/>
        </w:rPr>
        <w:t>n adverse drug reaction?</w:t>
      </w:r>
    </w:p>
    <w:p w14:paraId="33E15F19" w14:textId="1B778D61" w:rsidR="003D4EA9" w:rsidRDefault="003D4EA9" w:rsidP="003D4EA9">
      <w:pPr>
        <w:jc w:val="both"/>
        <w:rPr>
          <w:lang w:val="en-US"/>
        </w:rPr>
      </w:pPr>
      <w:r w:rsidRPr="003D4EA9">
        <w:rPr>
          <w:lang w:val="en-US"/>
        </w:rPr>
        <w:t xml:space="preserve">Although medicines are </w:t>
      </w:r>
      <w:r w:rsidR="00667E8D">
        <w:rPr>
          <w:lang w:val="en-US"/>
        </w:rPr>
        <w:t>studied</w:t>
      </w:r>
      <w:r w:rsidR="00667E8D" w:rsidRPr="003D4EA9">
        <w:rPr>
          <w:lang w:val="en-US"/>
        </w:rPr>
        <w:t xml:space="preserve"> </w:t>
      </w:r>
      <w:r w:rsidRPr="003D4EA9">
        <w:rPr>
          <w:lang w:val="en-US"/>
        </w:rPr>
        <w:t xml:space="preserve">extensively in clinical trials before they are authorised, </w:t>
      </w:r>
      <w:r w:rsidR="00667E8D">
        <w:rPr>
          <w:lang w:val="en-US"/>
        </w:rPr>
        <w:t xml:space="preserve">still some </w:t>
      </w:r>
      <w:r w:rsidRPr="003D4EA9">
        <w:rPr>
          <w:lang w:val="en-US"/>
        </w:rPr>
        <w:t>their side effects</w:t>
      </w:r>
      <w:r w:rsidR="00667E8D">
        <w:rPr>
          <w:lang w:val="en-US"/>
        </w:rPr>
        <w:t xml:space="preserve"> can be unknown and can only appear after extensive</w:t>
      </w:r>
      <w:r w:rsidRPr="003D4EA9">
        <w:rPr>
          <w:lang w:val="en-US"/>
        </w:rPr>
        <w:t xml:space="preserve"> been over time. By reporting undesirable effects, you can help to provide more information about medicines, allowing the detection of potential unknown adverse drug reactions, the quantification and/or better characterization, which will ultimately help to make them safer.</w:t>
      </w:r>
    </w:p>
    <w:p w14:paraId="3B1E57B5" w14:textId="77777777" w:rsidR="003D4EA9" w:rsidRPr="003D4EA9" w:rsidRDefault="003D4EA9" w:rsidP="003D4EA9">
      <w:pPr>
        <w:jc w:val="both"/>
        <w:rPr>
          <w:b/>
          <w:bCs/>
          <w:lang w:val="en-US"/>
        </w:rPr>
      </w:pPr>
      <w:r w:rsidRPr="003D4EA9">
        <w:rPr>
          <w:b/>
          <w:bCs/>
          <w:lang w:val="en-US"/>
        </w:rPr>
        <w:t>How do I report an adverse drug reaction?</w:t>
      </w:r>
    </w:p>
    <w:p w14:paraId="161791C0" w14:textId="046255C8" w:rsidR="003D4EA9" w:rsidRPr="003D4EA9" w:rsidRDefault="003D4EA9" w:rsidP="003D4EA9">
      <w:pPr>
        <w:jc w:val="both"/>
        <w:rPr>
          <w:lang w:val="en-US"/>
        </w:rPr>
      </w:pPr>
      <w:r w:rsidRPr="003D4EA9">
        <w:rPr>
          <w:lang w:val="en-US"/>
        </w:rPr>
        <w:t>If you think a medicin</w:t>
      </w:r>
      <w:r w:rsidR="00667E8D">
        <w:rPr>
          <w:lang w:val="en-US"/>
        </w:rPr>
        <w:t>al product</w:t>
      </w:r>
      <w:r w:rsidRPr="003D4EA9">
        <w:rPr>
          <w:lang w:val="en-US"/>
        </w:rPr>
        <w:t xml:space="preserve"> has caused an undesirable effect, please check the package leaflet</w:t>
      </w:r>
      <w:r w:rsidR="00667E8D">
        <w:rPr>
          <w:lang w:val="en-US"/>
        </w:rPr>
        <w:t xml:space="preserve"> included inside the package</w:t>
      </w:r>
      <w:r w:rsidRPr="003D4EA9">
        <w:rPr>
          <w:lang w:val="en-US"/>
        </w:rPr>
        <w:t xml:space="preserve"> for information on how to report it. For more details, please check INFARMED – National Authority of Medicines and Health Products, I.P.</w:t>
      </w:r>
      <w:r w:rsidR="00667E8D">
        <w:rPr>
          <w:lang w:val="en-US"/>
        </w:rPr>
        <w:t>’s website</w:t>
      </w:r>
      <w:r w:rsidRPr="003D4EA9">
        <w:rPr>
          <w:lang w:val="en-US"/>
        </w:rPr>
        <w:t xml:space="preserve"> (use these link to ensure you are reporting to the appropriate website</w:t>
      </w:r>
      <w:r w:rsidR="005F35D0">
        <w:rPr>
          <w:lang w:val="en-US"/>
        </w:rPr>
        <w:t xml:space="preserve"> (PORTAL RAM)</w:t>
      </w:r>
      <w:r w:rsidRPr="003D4EA9">
        <w:rPr>
          <w:lang w:val="en-US"/>
        </w:rPr>
        <w:t>: https://www.infarmed.pt/web/infarmed/submissaoram).</w:t>
      </w:r>
    </w:p>
    <w:p w14:paraId="0023D30C" w14:textId="79F2E9C3" w:rsidR="003D4EA9" w:rsidRDefault="003D4EA9" w:rsidP="003D4EA9">
      <w:pPr>
        <w:jc w:val="both"/>
        <w:rPr>
          <w:lang w:val="en-US"/>
        </w:rPr>
      </w:pPr>
      <w:r w:rsidRPr="003D4EA9">
        <w:rPr>
          <w:lang w:val="en-US"/>
        </w:rPr>
        <w:t xml:space="preserve">To report it, just access </w:t>
      </w:r>
      <w:r w:rsidR="005F35D0">
        <w:rPr>
          <w:lang w:val="en-US"/>
        </w:rPr>
        <w:t>the link</w:t>
      </w:r>
      <w:r w:rsidRPr="003D4EA9">
        <w:rPr>
          <w:lang w:val="en-US"/>
        </w:rPr>
        <w:t>, select User or Healthcare Professional and fill in the fields with all possible information, taking into account that the information marked with * is mandatory and at the end press the button "Submit".</w:t>
      </w:r>
    </w:p>
    <w:p w14:paraId="7017CE6F" w14:textId="77777777" w:rsidR="003D4EA9" w:rsidRPr="003D4EA9" w:rsidRDefault="003D4EA9" w:rsidP="003D4EA9">
      <w:pPr>
        <w:jc w:val="both"/>
        <w:rPr>
          <w:b/>
          <w:bCs/>
          <w:lang w:val="en-US"/>
        </w:rPr>
      </w:pPr>
      <w:r w:rsidRPr="003D4EA9">
        <w:rPr>
          <w:b/>
          <w:bCs/>
          <w:lang w:val="en-US"/>
        </w:rPr>
        <w:t>What information should I report?</w:t>
      </w:r>
    </w:p>
    <w:p w14:paraId="50005B9B" w14:textId="77777777" w:rsidR="003D4EA9" w:rsidRPr="003D4EA9" w:rsidRDefault="003D4EA9" w:rsidP="003D4EA9">
      <w:pPr>
        <w:jc w:val="both"/>
        <w:rPr>
          <w:lang w:val="en-US"/>
        </w:rPr>
      </w:pPr>
      <w:r w:rsidRPr="003D4EA9">
        <w:rPr>
          <w:lang w:val="en-US"/>
        </w:rPr>
        <w:t>If possible, you should provide the following information when making your report:</w:t>
      </w:r>
    </w:p>
    <w:p w14:paraId="38C7325C" w14:textId="4CD02848" w:rsidR="003D4EA9" w:rsidRPr="003D4EA9" w:rsidRDefault="003D4EA9" w:rsidP="003D4EA9">
      <w:pPr>
        <w:pStyle w:val="PargrafodaLista"/>
        <w:numPr>
          <w:ilvl w:val="0"/>
          <w:numId w:val="1"/>
        </w:numPr>
        <w:jc w:val="both"/>
        <w:rPr>
          <w:lang w:val="en-US"/>
        </w:rPr>
      </w:pPr>
      <w:r w:rsidRPr="003D4EA9">
        <w:rPr>
          <w:lang w:val="en-US"/>
        </w:rPr>
        <w:t>information on the person who has had the undesirable effect (such as age and sex);</w:t>
      </w:r>
    </w:p>
    <w:p w14:paraId="4CE3C039" w14:textId="4AF55BAB" w:rsidR="003D4EA9" w:rsidRPr="003D4EA9" w:rsidRDefault="003D4EA9" w:rsidP="003D4EA9">
      <w:pPr>
        <w:pStyle w:val="PargrafodaLista"/>
        <w:numPr>
          <w:ilvl w:val="0"/>
          <w:numId w:val="1"/>
        </w:numPr>
        <w:jc w:val="both"/>
        <w:rPr>
          <w:lang w:val="en-US"/>
        </w:rPr>
      </w:pPr>
      <w:r w:rsidRPr="003D4EA9">
        <w:rPr>
          <w:lang w:val="en-US"/>
        </w:rPr>
        <w:t>the description of the undesirable effect;</w:t>
      </w:r>
    </w:p>
    <w:p w14:paraId="58522B83" w14:textId="4B81924D" w:rsidR="003D4EA9" w:rsidRPr="003D4EA9" w:rsidRDefault="003D4EA9" w:rsidP="003D4EA9">
      <w:pPr>
        <w:pStyle w:val="PargrafodaLista"/>
        <w:numPr>
          <w:ilvl w:val="0"/>
          <w:numId w:val="1"/>
        </w:numPr>
        <w:jc w:val="both"/>
        <w:rPr>
          <w:lang w:val="en-US"/>
        </w:rPr>
      </w:pPr>
      <w:r w:rsidRPr="003D4EA9">
        <w:rPr>
          <w:lang w:val="en-US"/>
        </w:rPr>
        <w:t>the dose and the name of the medicin</w:t>
      </w:r>
      <w:r w:rsidR="00667E8D">
        <w:rPr>
          <w:lang w:val="en-US"/>
        </w:rPr>
        <w:t>al product</w:t>
      </w:r>
      <w:r w:rsidRPr="003D4EA9">
        <w:rPr>
          <w:lang w:val="en-US"/>
        </w:rPr>
        <w:t xml:space="preserve"> suspected to have caused the undesirable effect (brand name as well as active ingredient); </w:t>
      </w:r>
    </w:p>
    <w:p w14:paraId="635C3481" w14:textId="44D67A1A" w:rsidR="003D4EA9" w:rsidRPr="003D4EA9" w:rsidRDefault="003D4EA9" w:rsidP="003D4EA9">
      <w:pPr>
        <w:pStyle w:val="PargrafodaLista"/>
        <w:numPr>
          <w:ilvl w:val="0"/>
          <w:numId w:val="1"/>
        </w:numPr>
        <w:jc w:val="both"/>
        <w:rPr>
          <w:lang w:val="en-US"/>
        </w:rPr>
      </w:pPr>
      <w:r w:rsidRPr="003D4EA9">
        <w:rPr>
          <w:lang w:val="en-US"/>
        </w:rPr>
        <w:t xml:space="preserve">the batch number/reference of the </w:t>
      </w:r>
      <w:r w:rsidR="00667E8D">
        <w:rPr>
          <w:lang w:val="en-US"/>
        </w:rPr>
        <w:t>product</w:t>
      </w:r>
      <w:r w:rsidR="00667E8D" w:rsidRPr="003D4EA9">
        <w:rPr>
          <w:lang w:val="en-US"/>
        </w:rPr>
        <w:t xml:space="preserve"> </w:t>
      </w:r>
      <w:r w:rsidRPr="003D4EA9">
        <w:rPr>
          <w:lang w:val="en-US"/>
        </w:rPr>
        <w:t>(found on the packaging);</w:t>
      </w:r>
    </w:p>
    <w:p w14:paraId="635712A0" w14:textId="24F9704F" w:rsidR="003D4EA9" w:rsidRPr="003D4EA9" w:rsidRDefault="003D4EA9" w:rsidP="003D4EA9">
      <w:pPr>
        <w:pStyle w:val="PargrafodaLista"/>
        <w:numPr>
          <w:ilvl w:val="0"/>
          <w:numId w:val="1"/>
        </w:numPr>
        <w:jc w:val="both"/>
        <w:rPr>
          <w:lang w:val="en-US"/>
        </w:rPr>
      </w:pPr>
      <w:r w:rsidRPr="003D4EA9">
        <w:rPr>
          <w:lang w:val="en-US"/>
        </w:rPr>
        <w:t>any other medicines being taken around the same time (including non-prescription medicines, herbal remedies and contraceptives);</w:t>
      </w:r>
    </w:p>
    <w:p w14:paraId="1E727532" w14:textId="597DE570" w:rsidR="003D4EA9" w:rsidRPr="003D4EA9" w:rsidRDefault="003D4EA9" w:rsidP="003D4EA9">
      <w:pPr>
        <w:pStyle w:val="PargrafodaLista"/>
        <w:numPr>
          <w:ilvl w:val="0"/>
          <w:numId w:val="1"/>
        </w:numPr>
        <w:jc w:val="both"/>
        <w:rPr>
          <w:lang w:val="en-US"/>
        </w:rPr>
      </w:pPr>
      <w:r w:rsidRPr="003D4EA9">
        <w:rPr>
          <w:lang w:val="en-US"/>
        </w:rPr>
        <w:t>any other health conditions that the person who experienced the side effect may have</w:t>
      </w:r>
    </w:p>
    <w:p w14:paraId="5F7EFAAB" w14:textId="73170106" w:rsidR="003D4EA9" w:rsidRDefault="00667E8D" w:rsidP="003D4EA9">
      <w:pPr>
        <w:pStyle w:val="PargrafodaLista"/>
        <w:numPr>
          <w:ilvl w:val="0"/>
          <w:numId w:val="1"/>
        </w:numPr>
        <w:jc w:val="both"/>
        <w:rPr>
          <w:lang w:val="en-US"/>
        </w:rPr>
      </w:pPr>
      <w:r>
        <w:rPr>
          <w:lang w:val="en-US"/>
        </w:rPr>
        <w:t xml:space="preserve">your </w:t>
      </w:r>
      <w:r w:rsidR="003D4EA9" w:rsidRPr="003D4EA9">
        <w:rPr>
          <w:lang w:val="en-US"/>
        </w:rPr>
        <w:t xml:space="preserve">contacts, as the </w:t>
      </w:r>
      <w:r>
        <w:rPr>
          <w:lang w:val="en-US"/>
        </w:rPr>
        <w:t>reporter</w:t>
      </w:r>
      <w:r w:rsidR="003D4EA9" w:rsidRPr="003D4EA9">
        <w:rPr>
          <w:lang w:val="en-US"/>
        </w:rPr>
        <w:t>, in order to</w:t>
      </w:r>
      <w:r>
        <w:rPr>
          <w:lang w:val="en-US"/>
        </w:rPr>
        <w:t xml:space="preserve"> </w:t>
      </w:r>
      <w:r w:rsidR="00F6203E">
        <w:rPr>
          <w:lang w:val="en-US"/>
        </w:rPr>
        <w:t>allow to</w:t>
      </w:r>
      <w:r w:rsidR="003D4EA9" w:rsidRPr="003D4EA9">
        <w:rPr>
          <w:lang w:val="en-US"/>
        </w:rPr>
        <w:t xml:space="preserve"> validate/complete the information provided.</w:t>
      </w:r>
    </w:p>
    <w:p w14:paraId="1B376E3E" w14:textId="77777777" w:rsidR="005F35D0" w:rsidRDefault="005F35D0" w:rsidP="00FE2F50">
      <w:pPr>
        <w:jc w:val="both"/>
        <w:rPr>
          <w:b/>
          <w:bCs/>
          <w:lang w:val="en-US"/>
        </w:rPr>
      </w:pPr>
    </w:p>
    <w:p w14:paraId="137B41FF" w14:textId="77777777" w:rsidR="00D048C7" w:rsidRDefault="00D048C7" w:rsidP="00FE2F50">
      <w:pPr>
        <w:jc w:val="both"/>
        <w:rPr>
          <w:b/>
          <w:bCs/>
          <w:lang w:val="en-US"/>
        </w:rPr>
      </w:pPr>
    </w:p>
    <w:p w14:paraId="53ADA51D" w14:textId="77777777" w:rsidR="00D048C7" w:rsidRDefault="00D048C7" w:rsidP="00FE2F50">
      <w:pPr>
        <w:jc w:val="both"/>
        <w:rPr>
          <w:b/>
          <w:bCs/>
          <w:lang w:val="en-US"/>
        </w:rPr>
      </w:pPr>
    </w:p>
    <w:p w14:paraId="45C17D62" w14:textId="7A9F7DE5" w:rsidR="00FE2F50" w:rsidRPr="00FE2F50" w:rsidRDefault="00FE2F50" w:rsidP="00FE2F50">
      <w:pPr>
        <w:jc w:val="both"/>
        <w:rPr>
          <w:b/>
          <w:bCs/>
          <w:lang w:val="en-US"/>
        </w:rPr>
      </w:pPr>
      <w:r w:rsidRPr="00FE2F50">
        <w:rPr>
          <w:b/>
          <w:bCs/>
          <w:lang w:val="en-US"/>
        </w:rPr>
        <w:lastRenderedPageBreak/>
        <w:t>When should I report an adverse drug reaction?</w:t>
      </w:r>
    </w:p>
    <w:p w14:paraId="2CAC831B" w14:textId="77B65BD6" w:rsidR="00FE2F50" w:rsidRPr="00FE2F50" w:rsidRDefault="00FE2F50" w:rsidP="00FE2F50">
      <w:pPr>
        <w:jc w:val="both"/>
        <w:rPr>
          <w:lang w:val="en-US"/>
        </w:rPr>
      </w:pPr>
      <w:r w:rsidRPr="00FE2F50">
        <w:rPr>
          <w:lang w:val="en-US"/>
        </w:rPr>
        <w:t>To report an adverse drug reaction, it is enough to have a suspicion of its occurrence and the available information should be sent to the authority as soon as possible.</w:t>
      </w:r>
    </w:p>
    <w:p w14:paraId="7513A619" w14:textId="5DAAA814" w:rsidR="003D4EA9" w:rsidRDefault="003D4EA9" w:rsidP="00FE2F50">
      <w:pPr>
        <w:jc w:val="both"/>
        <w:rPr>
          <w:lang w:val="en-US"/>
        </w:rPr>
      </w:pPr>
      <w:r w:rsidRPr="003D4EA9">
        <w:rPr>
          <w:lang w:val="en-US"/>
        </w:rPr>
        <w:t>You cannot always be certain that what you are</w:t>
      </w:r>
      <w:r>
        <w:rPr>
          <w:lang w:val="en-US"/>
        </w:rPr>
        <w:t xml:space="preserve"> </w:t>
      </w:r>
      <w:r w:rsidRPr="003D4EA9">
        <w:rPr>
          <w:lang w:val="en-US"/>
        </w:rPr>
        <w:t>experiencing is caused by the medicine, but by</w:t>
      </w:r>
      <w:r>
        <w:rPr>
          <w:lang w:val="en-US"/>
        </w:rPr>
        <w:t xml:space="preserve"> </w:t>
      </w:r>
      <w:r w:rsidRPr="003D4EA9">
        <w:rPr>
          <w:lang w:val="en-US"/>
        </w:rPr>
        <w:t xml:space="preserve">reporting suspected </w:t>
      </w:r>
      <w:r w:rsidR="00FE2F50" w:rsidRPr="00FE2F50">
        <w:rPr>
          <w:lang w:val="en-US"/>
        </w:rPr>
        <w:t>adverse drug reaction</w:t>
      </w:r>
      <w:r w:rsidR="00FE2F50">
        <w:rPr>
          <w:lang w:val="en-US"/>
        </w:rPr>
        <w:t xml:space="preserve">s </w:t>
      </w:r>
      <w:r w:rsidRPr="003D4EA9">
        <w:rPr>
          <w:lang w:val="en-US"/>
        </w:rPr>
        <w:t>you can help the</w:t>
      </w:r>
      <w:r>
        <w:rPr>
          <w:lang w:val="en-US"/>
        </w:rPr>
        <w:t xml:space="preserve"> </w:t>
      </w:r>
      <w:r w:rsidRPr="003D4EA9">
        <w:rPr>
          <w:lang w:val="en-US"/>
        </w:rPr>
        <w:t>authorities in their investigations, which will lead to</w:t>
      </w:r>
      <w:r>
        <w:rPr>
          <w:lang w:val="en-US"/>
        </w:rPr>
        <w:t xml:space="preserve"> </w:t>
      </w:r>
      <w:r w:rsidRPr="003D4EA9">
        <w:rPr>
          <w:lang w:val="en-US"/>
        </w:rPr>
        <w:t>safer medicines</w:t>
      </w:r>
      <w:r>
        <w:rPr>
          <w:lang w:val="en-US"/>
        </w:rPr>
        <w:t>.</w:t>
      </w:r>
    </w:p>
    <w:p w14:paraId="27037A74" w14:textId="7E779EDD" w:rsidR="00377979" w:rsidRPr="00377979" w:rsidRDefault="00377979" w:rsidP="00377979">
      <w:pPr>
        <w:jc w:val="both"/>
        <w:rPr>
          <w:b/>
          <w:bCs/>
          <w:lang w:val="en-US"/>
        </w:rPr>
      </w:pPr>
      <w:r w:rsidRPr="00377979">
        <w:rPr>
          <w:b/>
          <w:bCs/>
          <w:lang w:val="en-US"/>
        </w:rPr>
        <w:t>What happens to my report after I've sent it?</w:t>
      </w:r>
    </w:p>
    <w:p w14:paraId="1E856AF6" w14:textId="77777777" w:rsidR="00F6203E" w:rsidRPr="00377979" w:rsidRDefault="00F6203E" w:rsidP="00F6203E">
      <w:pPr>
        <w:jc w:val="both"/>
        <w:rPr>
          <w:lang w:val="en-US"/>
        </w:rPr>
      </w:pPr>
      <w:r w:rsidRPr="00377979">
        <w:rPr>
          <w:lang w:val="en-US"/>
        </w:rPr>
        <w:t>Once submitted, you will receive a confirmation email with the submission number, which will be used in future contacts</w:t>
      </w:r>
      <w:r>
        <w:rPr>
          <w:lang w:val="en-US"/>
        </w:rPr>
        <w:t xml:space="preserve"> related with this submission</w:t>
      </w:r>
      <w:r w:rsidRPr="00377979">
        <w:rPr>
          <w:lang w:val="en-US"/>
        </w:rPr>
        <w:t xml:space="preserve">. </w:t>
      </w:r>
    </w:p>
    <w:p w14:paraId="7F652054" w14:textId="77777777" w:rsidR="00F6203E" w:rsidRPr="00377979" w:rsidRDefault="00F6203E" w:rsidP="00F6203E">
      <w:pPr>
        <w:jc w:val="both"/>
        <w:rPr>
          <w:lang w:val="en-US"/>
        </w:rPr>
      </w:pPr>
      <w:r w:rsidRPr="00377979">
        <w:rPr>
          <w:lang w:val="en-US"/>
        </w:rPr>
        <w:t xml:space="preserve">After the analysis has been completed you will receive information on the outcome of the assessment, if the case </w:t>
      </w:r>
      <w:r>
        <w:rPr>
          <w:lang w:val="en-US"/>
        </w:rPr>
        <w:t>is</w:t>
      </w:r>
      <w:r w:rsidRPr="00377979">
        <w:rPr>
          <w:lang w:val="en-US"/>
        </w:rPr>
        <w:t xml:space="preserve"> </w:t>
      </w:r>
      <w:r>
        <w:rPr>
          <w:lang w:val="en-US"/>
        </w:rPr>
        <w:t>classified as</w:t>
      </w:r>
      <w:r w:rsidRPr="00377979">
        <w:rPr>
          <w:lang w:val="en-US"/>
        </w:rPr>
        <w:t xml:space="preserve"> serious.</w:t>
      </w:r>
    </w:p>
    <w:p w14:paraId="76FF019F" w14:textId="11218BB1" w:rsidR="00377979" w:rsidRDefault="00377979" w:rsidP="00377979">
      <w:pPr>
        <w:jc w:val="both"/>
        <w:rPr>
          <w:lang w:val="en-US"/>
        </w:rPr>
      </w:pPr>
      <w:r w:rsidRPr="00377979">
        <w:rPr>
          <w:lang w:val="en-US"/>
        </w:rPr>
        <w:t>Your report, along with other</w:t>
      </w:r>
      <w:r w:rsidR="00F6203E">
        <w:rPr>
          <w:lang w:val="en-US"/>
        </w:rPr>
        <w:t>s</w:t>
      </w:r>
      <w:r w:rsidRPr="00377979">
        <w:rPr>
          <w:lang w:val="en-US"/>
        </w:rPr>
        <w:t xml:space="preserve">, will be reviewed by </w:t>
      </w:r>
      <w:r w:rsidR="00F6203E">
        <w:rPr>
          <w:lang w:val="en-US"/>
        </w:rPr>
        <w:t>pharmacovigilant</w:t>
      </w:r>
      <w:r>
        <w:rPr>
          <w:lang w:val="en-US"/>
        </w:rPr>
        <w:t xml:space="preserve"> </w:t>
      </w:r>
      <w:r w:rsidRPr="00377979">
        <w:rPr>
          <w:lang w:val="en-US"/>
        </w:rPr>
        <w:t xml:space="preserve">experts to </w:t>
      </w:r>
      <w:r w:rsidR="00F6203E">
        <w:rPr>
          <w:lang w:val="en-US"/>
        </w:rPr>
        <w:t>ascertain</w:t>
      </w:r>
      <w:r w:rsidR="00F6203E" w:rsidRPr="00377979">
        <w:rPr>
          <w:lang w:val="en-US"/>
        </w:rPr>
        <w:t xml:space="preserve"> </w:t>
      </w:r>
      <w:r w:rsidRPr="00377979">
        <w:rPr>
          <w:lang w:val="en-US"/>
        </w:rPr>
        <w:t>if there is any new information</w:t>
      </w:r>
      <w:r>
        <w:rPr>
          <w:lang w:val="en-US"/>
        </w:rPr>
        <w:t xml:space="preserve"> </w:t>
      </w:r>
      <w:r w:rsidRPr="00377979">
        <w:rPr>
          <w:lang w:val="en-US"/>
        </w:rPr>
        <w:t>(known as a 'safety signal'). After evaluating the</w:t>
      </w:r>
      <w:r>
        <w:rPr>
          <w:lang w:val="en-US"/>
        </w:rPr>
        <w:t xml:space="preserve"> </w:t>
      </w:r>
      <w:r w:rsidRPr="00377979">
        <w:rPr>
          <w:lang w:val="en-US"/>
        </w:rPr>
        <w:t>safety signal and all other relevant data, medicines</w:t>
      </w:r>
      <w:r>
        <w:rPr>
          <w:lang w:val="en-US"/>
        </w:rPr>
        <w:t xml:space="preserve"> </w:t>
      </w:r>
      <w:r w:rsidRPr="00377979">
        <w:rPr>
          <w:lang w:val="en-US"/>
        </w:rPr>
        <w:t>authorities may issue new warnings or advice</w:t>
      </w:r>
      <w:r>
        <w:rPr>
          <w:lang w:val="en-US"/>
        </w:rPr>
        <w:t xml:space="preserve"> </w:t>
      </w:r>
      <w:r w:rsidRPr="00377979">
        <w:rPr>
          <w:lang w:val="en-US"/>
        </w:rPr>
        <w:t>on</w:t>
      </w:r>
      <w:r>
        <w:rPr>
          <w:lang w:val="en-US"/>
        </w:rPr>
        <w:t xml:space="preserve"> </w:t>
      </w:r>
      <w:r w:rsidRPr="00377979">
        <w:rPr>
          <w:lang w:val="en-US"/>
        </w:rPr>
        <w:t xml:space="preserve">how the </w:t>
      </w:r>
      <w:r w:rsidR="00F6203E">
        <w:rPr>
          <w:lang w:val="en-US"/>
        </w:rPr>
        <w:t>product</w:t>
      </w:r>
      <w:r w:rsidR="00F6203E" w:rsidRPr="00377979">
        <w:rPr>
          <w:lang w:val="en-US"/>
        </w:rPr>
        <w:t xml:space="preserve"> </w:t>
      </w:r>
      <w:r w:rsidRPr="00377979">
        <w:rPr>
          <w:lang w:val="en-US"/>
        </w:rPr>
        <w:t>should be used, and can even</w:t>
      </w:r>
      <w:r>
        <w:rPr>
          <w:lang w:val="en-US"/>
        </w:rPr>
        <w:t xml:space="preserve"> </w:t>
      </w:r>
      <w:r w:rsidRPr="00377979">
        <w:rPr>
          <w:lang w:val="en-US"/>
        </w:rPr>
        <w:t>stop its use.</w:t>
      </w:r>
    </w:p>
    <w:p w14:paraId="6E3B528B" w14:textId="77777777" w:rsidR="0048137C" w:rsidRPr="0048137C" w:rsidRDefault="0048137C" w:rsidP="0048137C">
      <w:pPr>
        <w:jc w:val="both"/>
        <w:rPr>
          <w:b/>
          <w:bCs/>
          <w:lang w:val="en-US"/>
        </w:rPr>
      </w:pPr>
      <w:r w:rsidRPr="0048137C">
        <w:rPr>
          <w:b/>
          <w:bCs/>
          <w:lang w:val="en-US"/>
        </w:rPr>
        <w:t>What are the criteria for considering a case of suspected adverse reaction as serious?</w:t>
      </w:r>
    </w:p>
    <w:p w14:paraId="19D3D0F4" w14:textId="6E03D17E" w:rsidR="006B2128" w:rsidRDefault="006B2128" w:rsidP="006B2128">
      <w:pPr>
        <w:pStyle w:val="PargrafodaLista"/>
        <w:numPr>
          <w:ilvl w:val="0"/>
          <w:numId w:val="2"/>
        </w:numPr>
        <w:jc w:val="both"/>
        <w:rPr>
          <w:lang w:val="en-US"/>
        </w:rPr>
      </w:pPr>
      <w:r w:rsidRPr="0048137C">
        <w:rPr>
          <w:lang w:val="en-US"/>
        </w:rPr>
        <w:t>be fatal</w:t>
      </w:r>
      <w:r>
        <w:rPr>
          <w:lang w:val="en-US"/>
        </w:rPr>
        <w:t>,</w:t>
      </w:r>
    </w:p>
    <w:p w14:paraId="74DA99D3" w14:textId="309DF27D" w:rsidR="0048137C" w:rsidRPr="0048137C" w:rsidRDefault="006B2128" w:rsidP="0048137C">
      <w:pPr>
        <w:pStyle w:val="PargrafodaLista"/>
        <w:numPr>
          <w:ilvl w:val="0"/>
          <w:numId w:val="2"/>
        </w:numPr>
        <w:jc w:val="both"/>
        <w:rPr>
          <w:lang w:val="en-US"/>
        </w:rPr>
      </w:pPr>
      <w:r w:rsidRPr="0048137C">
        <w:rPr>
          <w:lang w:val="en-US"/>
        </w:rPr>
        <w:t>be life-threatening</w:t>
      </w:r>
      <w:r>
        <w:rPr>
          <w:lang w:val="en-US"/>
        </w:rPr>
        <w:t>,</w:t>
      </w:r>
    </w:p>
    <w:p w14:paraId="6FD226CF" w14:textId="6C47D563" w:rsidR="006B2128" w:rsidRDefault="006B2128" w:rsidP="0048137C">
      <w:pPr>
        <w:pStyle w:val="PargrafodaLista"/>
        <w:numPr>
          <w:ilvl w:val="0"/>
          <w:numId w:val="2"/>
        </w:numPr>
        <w:jc w:val="both"/>
        <w:rPr>
          <w:lang w:val="en-US"/>
        </w:rPr>
      </w:pPr>
      <w:r w:rsidRPr="0048137C">
        <w:rPr>
          <w:lang w:val="en-US"/>
        </w:rPr>
        <w:t>motivate or prolong hospitalization</w:t>
      </w:r>
      <w:r>
        <w:rPr>
          <w:lang w:val="en-US"/>
        </w:rPr>
        <w:t>,</w:t>
      </w:r>
      <w:r w:rsidRPr="006B2128">
        <w:rPr>
          <w:lang w:val="en-US"/>
        </w:rPr>
        <w:t xml:space="preserve"> </w:t>
      </w:r>
    </w:p>
    <w:p w14:paraId="0290A291" w14:textId="7F516A24" w:rsidR="006B2128" w:rsidRDefault="006B2128" w:rsidP="0048137C">
      <w:pPr>
        <w:pStyle w:val="PargrafodaLista"/>
        <w:numPr>
          <w:ilvl w:val="0"/>
          <w:numId w:val="2"/>
        </w:numPr>
        <w:jc w:val="both"/>
        <w:rPr>
          <w:lang w:val="en-US"/>
        </w:rPr>
      </w:pPr>
      <w:r w:rsidRPr="0048137C">
        <w:rPr>
          <w:lang w:val="en-US"/>
        </w:rPr>
        <w:t>result in temporary or permanent disability</w:t>
      </w:r>
    </w:p>
    <w:p w14:paraId="2CE1E9FA" w14:textId="7E5801E1" w:rsidR="006B2128" w:rsidRDefault="006B2128" w:rsidP="006B2128">
      <w:pPr>
        <w:pStyle w:val="PargrafodaLista"/>
        <w:numPr>
          <w:ilvl w:val="0"/>
          <w:numId w:val="2"/>
        </w:numPr>
        <w:jc w:val="both"/>
        <w:rPr>
          <w:lang w:val="en-US"/>
        </w:rPr>
      </w:pPr>
      <w:r w:rsidRPr="0048137C">
        <w:rPr>
          <w:lang w:val="en-US"/>
        </w:rPr>
        <w:t>be clinically important</w:t>
      </w:r>
      <w:r>
        <w:rPr>
          <w:lang w:val="en-US"/>
        </w:rPr>
        <w:t xml:space="preserve">, </w:t>
      </w:r>
      <w:r w:rsidRPr="006B2128">
        <w:rPr>
          <w:lang w:val="en-US"/>
        </w:rPr>
        <w:t xml:space="preserve">means an </w:t>
      </w:r>
      <w:r>
        <w:rPr>
          <w:lang w:val="en-US"/>
        </w:rPr>
        <w:t>a</w:t>
      </w:r>
      <w:r w:rsidRPr="006B2128">
        <w:rPr>
          <w:lang w:val="en-US"/>
        </w:rPr>
        <w:t xml:space="preserve">dverse </w:t>
      </w:r>
      <w:r>
        <w:rPr>
          <w:lang w:val="en-US"/>
        </w:rPr>
        <w:t>e</w:t>
      </w:r>
      <w:r w:rsidRPr="006B2128">
        <w:rPr>
          <w:lang w:val="en-US"/>
        </w:rPr>
        <w:t xml:space="preserve">vent that may not be immediately life-threatening or result in death or hospitalisation but may </w:t>
      </w:r>
      <w:r>
        <w:rPr>
          <w:lang w:val="en-US"/>
        </w:rPr>
        <w:t xml:space="preserve">require </w:t>
      </w:r>
      <w:r w:rsidRPr="006B2128">
        <w:rPr>
          <w:lang w:val="en-US"/>
        </w:rPr>
        <w:t>a</w:t>
      </w:r>
      <w:r w:rsidR="009F0450">
        <w:rPr>
          <w:lang w:val="en-US"/>
        </w:rPr>
        <w:t xml:space="preserve">n </w:t>
      </w:r>
      <w:r w:rsidRPr="006B2128">
        <w:rPr>
          <w:lang w:val="en-US"/>
        </w:rPr>
        <w:t>intervention</w:t>
      </w:r>
      <w:r w:rsidR="009F0450">
        <w:rPr>
          <w:lang w:val="en-US"/>
        </w:rPr>
        <w:t xml:space="preserve"> by a healthcare professional</w:t>
      </w:r>
      <w:r w:rsidRPr="006B2128">
        <w:rPr>
          <w:lang w:val="en-US"/>
        </w:rPr>
        <w:t xml:space="preserve"> or specific treatment</w:t>
      </w:r>
      <w:r w:rsidR="009F0450">
        <w:rPr>
          <w:lang w:val="en-US"/>
        </w:rPr>
        <w:t>,</w:t>
      </w:r>
    </w:p>
    <w:p w14:paraId="27509444" w14:textId="6CA97357" w:rsidR="006B2128" w:rsidRPr="0048137C" w:rsidRDefault="006B2128" w:rsidP="006B2128">
      <w:pPr>
        <w:pStyle w:val="PargrafodaLista"/>
        <w:numPr>
          <w:ilvl w:val="0"/>
          <w:numId w:val="2"/>
        </w:numPr>
        <w:jc w:val="both"/>
        <w:rPr>
          <w:lang w:val="en-US"/>
        </w:rPr>
      </w:pPr>
      <w:r w:rsidRPr="0048137C">
        <w:rPr>
          <w:lang w:val="en-US"/>
        </w:rPr>
        <w:t>cause congenital anomaly or malformation</w:t>
      </w:r>
      <w:r w:rsidR="009F0450">
        <w:rPr>
          <w:lang w:val="en-US"/>
        </w:rPr>
        <w:t>.</w:t>
      </w:r>
    </w:p>
    <w:p w14:paraId="677E9E12" w14:textId="76765C17" w:rsidR="00377979" w:rsidRPr="00377979" w:rsidRDefault="00377979" w:rsidP="00377979">
      <w:pPr>
        <w:jc w:val="both"/>
        <w:rPr>
          <w:b/>
          <w:bCs/>
          <w:lang w:val="en-US"/>
        </w:rPr>
      </w:pPr>
      <w:r w:rsidRPr="00377979">
        <w:rPr>
          <w:b/>
          <w:bCs/>
          <w:lang w:val="en-US"/>
        </w:rPr>
        <w:t>Can I get help with reporting an adverse drug reaction?</w:t>
      </w:r>
    </w:p>
    <w:p w14:paraId="67C352C6" w14:textId="575A9B80" w:rsidR="00377979" w:rsidRDefault="00377979" w:rsidP="00377979">
      <w:pPr>
        <w:jc w:val="both"/>
        <w:rPr>
          <w:lang w:val="en-US"/>
        </w:rPr>
      </w:pPr>
      <w:r w:rsidRPr="00377979">
        <w:rPr>
          <w:lang w:val="en-US"/>
        </w:rPr>
        <w:t>Yes. Your doctor or pharmacist can help you</w:t>
      </w:r>
      <w:r>
        <w:rPr>
          <w:lang w:val="en-US"/>
        </w:rPr>
        <w:t xml:space="preserve"> </w:t>
      </w:r>
      <w:r w:rsidRPr="00377979">
        <w:rPr>
          <w:lang w:val="en-US"/>
        </w:rPr>
        <w:t>complete your report, and you can also request</w:t>
      </w:r>
      <w:r>
        <w:rPr>
          <w:lang w:val="en-US"/>
        </w:rPr>
        <w:t xml:space="preserve"> </w:t>
      </w:r>
      <w:r w:rsidRPr="00377979">
        <w:rPr>
          <w:lang w:val="en-US"/>
        </w:rPr>
        <w:t xml:space="preserve">that they send the report on your behalf. </w:t>
      </w:r>
    </w:p>
    <w:p w14:paraId="52EB7B4F" w14:textId="721B6D87" w:rsidR="00FC14F6" w:rsidRPr="00FC14F6" w:rsidRDefault="00FC14F6" w:rsidP="00FC14F6">
      <w:pPr>
        <w:jc w:val="both"/>
        <w:rPr>
          <w:b/>
          <w:bCs/>
          <w:lang w:val="en-US"/>
        </w:rPr>
      </w:pPr>
      <w:r w:rsidRPr="00FC14F6">
        <w:rPr>
          <w:b/>
          <w:bCs/>
          <w:lang w:val="en-US"/>
        </w:rPr>
        <w:t xml:space="preserve">I submitted an adverse reaction notification through Portal </w:t>
      </w:r>
      <w:r w:rsidR="00F6203E" w:rsidRPr="00FC14F6">
        <w:rPr>
          <w:b/>
          <w:bCs/>
          <w:lang w:val="en-US"/>
        </w:rPr>
        <w:t xml:space="preserve">RAM </w:t>
      </w:r>
      <w:r w:rsidRPr="00FC14F6">
        <w:rPr>
          <w:b/>
          <w:bCs/>
          <w:lang w:val="en-US"/>
        </w:rPr>
        <w:t>and have not received feedback. Does this mean that my notification was not received?</w:t>
      </w:r>
    </w:p>
    <w:p w14:paraId="78CD7DA9" w14:textId="06F1FF81" w:rsidR="00377979" w:rsidRPr="00377979" w:rsidRDefault="00FC14F6" w:rsidP="00377979">
      <w:pPr>
        <w:jc w:val="both"/>
        <w:rPr>
          <w:b/>
          <w:bCs/>
          <w:lang w:val="en-US"/>
        </w:rPr>
      </w:pPr>
      <w:r w:rsidRPr="00FC14F6">
        <w:rPr>
          <w:lang w:val="en-US"/>
        </w:rPr>
        <w:t>If you have submitted</w:t>
      </w:r>
      <w:r w:rsidR="005F35D0">
        <w:rPr>
          <w:lang w:val="en-US"/>
        </w:rPr>
        <w:t xml:space="preserve"> </w:t>
      </w:r>
      <w:r w:rsidRPr="00FC14F6">
        <w:rPr>
          <w:lang w:val="en-US"/>
        </w:rPr>
        <w:t>a notification and have not received feedback, the most likely reason is that you have provided an incorrect or non-existent email address. For clarification, we ask you to contact Infarmed at the email address cimi@infarmed.pt, or by phone at +351 217987373.</w:t>
      </w:r>
      <w:r w:rsidR="00377979" w:rsidRPr="00377979">
        <w:rPr>
          <w:b/>
          <w:bCs/>
          <w:lang w:val="en-US"/>
        </w:rPr>
        <w:t>The medicine has a black triangle symbol in its package leaflet. What does this mean?</w:t>
      </w:r>
    </w:p>
    <w:p w14:paraId="5A41856D" w14:textId="13978AD3" w:rsidR="00377979" w:rsidRDefault="00377979" w:rsidP="00377979">
      <w:pPr>
        <w:jc w:val="both"/>
        <w:rPr>
          <w:lang w:val="en-US"/>
        </w:rPr>
      </w:pPr>
      <w:r w:rsidRPr="00377979">
        <w:rPr>
          <w:lang w:val="en-US"/>
        </w:rPr>
        <w:t>The inverted black triangle symbol '</w:t>
      </w:r>
      <w:r w:rsidRPr="00377979">
        <w:rPr>
          <w:rFonts w:ascii="Arial" w:hAnsi="Arial" w:cs="Arial"/>
          <w:lang w:val="en-US"/>
        </w:rPr>
        <w:t>▼</w:t>
      </w:r>
      <w:r w:rsidRPr="00377979">
        <w:rPr>
          <w:lang w:val="en-US"/>
        </w:rPr>
        <w:t>' serves as a</w:t>
      </w:r>
      <w:r>
        <w:rPr>
          <w:lang w:val="en-US"/>
        </w:rPr>
        <w:t xml:space="preserve"> </w:t>
      </w:r>
      <w:r w:rsidRPr="00377979">
        <w:rPr>
          <w:lang w:val="en-US"/>
        </w:rPr>
        <w:t xml:space="preserve">reminder to report any suspected </w:t>
      </w:r>
      <w:r w:rsidR="0043197C">
        <w:rPr>
          <w:lang w:val="en-US"/>
        </w:rPr>
        <w:t>undesirable</w:t>
      </w:r>
      <w:r w:rsidRPr="00377979">
        <w:rPr>
          <w:lang w:val="en-US"/>
        </w:rPr>
        <w:t xml:space="preserve"> effects,</w:t>
      </w:r>
      <w:r>
        <w:rPr>
          <w:lang w:val="en-US"/>
        </w:rPr>
        <w:t xml:space="preserve"> </w:t>
      </w:r>
      <w:r w:rsidRPr="00377979">
        <w:rPr>
          <w:lang w:val="en-US"/>
        </w:rPr>
        <w:t>either because the medicine is new or because</w:t>
      </w:r>
      <w:r>
        <w:rPr>
          <w:lang w:val="en-US"/>
        </w:rPr>
        <w:t xml:space="preserve"> </w:t>
      </w:r>
      <w:r w:rsidRPr="00377979">
        <w:rPr>
          <w:lang w:val="en-US"/>
        </w:rPr>
        <w:t>there is a particular need to find out more about</w:t>
      </w:r>
      <w:r>
        <w:rPr>
          <w:lang w:val="en-US"/>
        </w:rPr>
        <w:t xml:space="preserve"> </w:t>
      </w:r>
      <w:r w:rsidRPr="00377979">
        <w:rPr>
          <w:lang w:val="en-US"/>
        </w:rPr>
        <w:t>its</w:t>
      </w:r>
      <w:r>
        <w:rPr>
          <w:lang w:val="en-US"/>
        </w:rPr>
        <w:t xml:space="preserve"> </w:t>
      </w:r>
      <w:r w:rsidRPr="00377979">
        <w:rPr>
          <w:lang w:val="en-US"/>
        </w:rPr>
        <w:t>long-term safety. The symbol does not mean that</w:t>
      </w:r>
      <w:r>
        <w:rPr>
          <w:lang w:val="en-US"/>
        </w:rPr>
        <w:t xml:space="preserve"> </w:t>
      </w:r>
      <w:r w:rsidRPr="00377979">
        <w:rPr>
          <w:lang w:val="en-US"/>
        </w:rPr>
        <w:t>your medicine is unsafe</w:t>
      </w:r>
      <w:r>
        <w:rPr>
          <w:lang w:val="en-US"/>
        </w:rPr>
        <w:t>.</w:t>
      </w:r>
    </w:p>
    <w:p w14:paraId="1439C567" w14:textId="77777777" w:rsidR="003F2512" w:rsidRDefault="003F2512" w:rsidP="0043197C">
      <w:pPr>
        <w:jc w:val="both"/>
        <w:rPr>
          <w:b/>
          <w:bCs/>
          <w:lang w:val="en-US"/>
        </w:rPr>
      </w:pPr>
    </w:p>
    <w:p w14:paraId="3A245BE7" w14:textId="77777777" w:rsidR="00B438FB" w:rsidRDefault="00B438FB" w:rsidP="0043197C">
      <w:pPr>
        <w:jc w:val="both"/>
        <w:rPr>
          <w:b/>
          <w:bCs/>
          <w:lang w:val="en-US"/>
        </w:rPr>
      </w:pPr>
    </w:p>
    <w:p w14:paraId="67A78AD9" w14:textId="77777777" w:rsidR="00B438FB" w:rsidRDefault="00B438FB" w:rsidP="0043197C">
      <w:pPr>
        <w:jc w:val="both"/>
        <w:rPr>
          <w:b/>
          <w:bCs/>
          <w:lang w:val="en-US"/>
        </w:rPr>
      </w:pPr>
    </w:p>
    <w:p w14:paraId="20ACB663" w14:textId="1FE67873" w:rsidR="0043197C" w:rsidRPr="0043197C" w:rsidRDefault="0043197C" w:rsidP="0043197C">
      <w:pPr>
        <w:jc w:val="both"/>
        <w:rPr>
          <w:b/>
          <w:bCs/>
          <w:lang w:val="en-US"/>
        </w:rPr>
      </w:pPr>
      <w:r w:rsidRPr="0043197C">
        <w:rPr>
          <w:b/>
          <w:bCs/>
          <w:lang w:val="en-US"/>
        </w:rPr>
        <w:lastRenderedPageBreak/>
        <w:t>Are my personal data protected?</w:t>
      </w:r>
    </w:p>
    <w:p w14:paraId="6A965A4A" w14:textId="2544B229" w:rsidR="0043197C" w:rsidRPr="0043197C" w:rsidRDefault="0043197C" w:rsidP="0043197C">
      <w:pPr>
        <w:jc w:val="both"/>
        <w:rPr>
          <w:lang w:val="en-US"/>
        </w:rPr>
      </w:pPr>
      <w:r w:rsidRPr="0043197C">
        <w:rPr>
          <w:lang w:val="en-US"/>
        </w:rPr>
        <w:t xml:space="preserve">Personal data are requested in order to be able to contact the </w:t>
      </w:r>
      <w:r w:rsidR="00F6203E">
        <w:rPr>
          <w:lang w:val="en-US"/>
        </w:rPr>
        <w:t>reporter</w:t>
      </w:r>
      <w:r w:rsidRPr="0043197C">
        <w:rPr>
          <w:lang w:val="en-US"/>
        </w:rPr>
        <w:t xml:space="preserve"> if any further clarification is required regarding the notification. Your report is used solely for the scientific evaluation of the medicine. The information is kept secure and confidential and is not shared with entities outside the National Pharmacovigilance System (SNF) in accordance with the National Commission for Data Protection (CNPD)/ EU data protection legislation. </w:t>
      </w:r>
    </w:p>
    <w:p w14:paraId="77BFBF59" w14:textId="67AE6946" w:rsidR="0043197C" w:rsidRDefault="0043197C" w:rsidP="0043197C">
      <w:pPr>
        <w:jc w:val="both"/>
        <w:rPr>
          <w:lang w:val="en-US"/>
        </w:rPr>
      </w:pPr>
      <w:r w:rsidRPr="0043197C">
        <w:rPr>
          <w:lang w:val="en-US"/>
        </w:rPr>
        <w:t xml:space="preserve">The notification submitted do not include </w:t>
      </w:r>
      <w:r w:rsidR="00F6203E">
        <w:rPr>
          <w:lang w:val="en-US"/>
        </w:rPr>
        <w:t xml:space="preserve">patient’s direct </w:t>
      </w:r>
      <w:r w:rsidRPr="0043197C">
        <w:rPr>
          <w:lang w:val="en-US"/>
        </w:rPr>
        <w:t>personal data that would allow their identification</w:t>
      </w:r>
      <w:r w:rsidR="00F6203E">
        <w:rPr>
          <w:lang w:val="en-US"/>
        </w:rPr>
        <w:t xml:space="preserve"> </w:t>
      </w:r>
      <w:r w:rsidR="00F6203E">
        <w:rPr>
          <w:i/>
          <w:lang w:val="en-US"/>
        </w:rPr>
        <w:t>per se</w:t>
      </w:r>
      <w:r w:rsidRPr="0043197C">
        <w:rPr>
          <w:lang w:val="en-US"/>
        </w:rPr>
        <w:t xml:space="preserve">. However, information on patient's age and gender is important </w:t>
      </w:r>
      <w:r w:rsidR="00F6203E">
        <w:rPr>
          <w:lang w:val="en-US"/>
        </w:rPr>
        <w:t>to perform a proper</w:t>
      </w:r>
      <w:r w:rsidRPr="0043197C">
        <w:rPr>
          <w:lang w:val="en-US"/>
        </w:rPr>
        <w:t xml:space="preserve"> analys</w:t>
      </w:r>
      <w:r w:rsidR="00F6203E">
        <w:rPr>
          <w:lang w:val="en-US"/>
        </w:rPr>
        <w:t>i</w:t>
      </w:r>
      <w:r w:rsidRPr="0043197C">
        <w:rPr>
          <w:lang w:val="en-US"/>
        </w:rPr>
        <w:t>s</w:t>
      </w:r>
      <w:r w:rsidR="00F6203E">
        <w:rPr>
          <w:lang w:val="en-US"/>
        </w:rPr>
        <w:t xml:space="preserve"> of</w:t>
      </w:r>
      <w:r w:rsidRPr="0043197C">
        <w:rPr>
          <w:lang w:val="en-US"/>
        </w:rPr>
        <w:t xml:space="preserve"> the factors that may </w:t>
      </w:r>
      <w:r w:rsidR="00F6203E">
        <w:rPr>
          <w:lang w:val="en-US"/>
        </w:rPr>
        <w:t xml:space="preserve">impact on </w:t>
      </w:r>
      <w:r w:rsidRPr="0043197C">
        <w:rPr>
          <w:lang w:val="en-US"/>
        </w:rPr>
        <w:t>patients</w:t>
      </w:r>
      <w:r w:rsidR="00F6203E">
        <w:rPr>
          <w:lang w:val="en-US"/>
        </w:rPr>
        <w:t>’</w:t>
      </w:r>
      <w:r w:rsidRPr="0043197C">
        <w:rPr>
          <w:lang w:val="en-US"/>
        </w:rPr>
        <w:t xml:space="preserve"> </w:t>
      </w:r>
      <w:r w:rsidR="00F6203E">
        <w:rPr>
          <w:lang w:val="en-US"/>
        </w:rPr>
        <w:t>susceptibility in</w:t>
      </w:r>
      <w:r w:rsidRPr="0043197C">
        <w:rPr>
          <w:lang w:val="en-US"/>
        </w:rPr>
        <w:t xml:space="preserve"> developing certain adverse reactions.</w:t>
      </w:r>
    </w:p>
    <w:p w14:paraId="7FAEEF9C" w14:textId="2CB76F7B" w:rsidR="002F2A40" w:rsidRPr="002F2A40" w:rsidRDefault="002F2A40" w:rsidP="002F2A40">
      <w:pPr>
        <w:jc w:val="both"/>
        <w:rPr>
          <w:b/>
          <w:bCs/>
          <w:lang w:val="en-US"/>
        </w:rPr>
      </w:pPr>
      <w:r w:rsidRPr="002F2A40">
        <w:rPr>
          <w:b/>
          <w:bCs/>
          <w:lang w:val="en-US"/>
        </w:rPr>
        <w:t>Where can I find information on side effects that have already been reported with the medicine?</w:t>
      </w:r>
    </w:p>
    <w:p w14:paraId="0BFE7599" w14:textId="024FB200" w:rsidR="002F2A40" w:rsidRDefault="002F2A40" w:rsidP="002F2A40">
      <w:pPr>
        <w:jc w:val="both"/>
        <w:rPr>
          <w:lang w:val="en-US"/>
        </w:rPr>
      </w:pPr>
      <w:r w:rsidRPr="002F2A40">
        <w:rPr>
          <w:lang w:val="en-US"/>
        </w:rPr>
        <w:t xml:space="preserve">You can check the package leaflet </w:t>
      </w:r>
      <w:r w:rsidR="00F6203E">
        <w:rPr>
          <w:lang w:val="en-US"/>
        </w:rPr>
        <w:t>inserted inside the medicines package</w:t>
      </w:r>
      <w:r w:rsidRPr="002F2A40">
        <w:rPr>
          <w:lang w:val="en-US"/>
        </w:rPr>
        <w:t>. You can also check the publicly available European database (www.adrreports.eu) or contact INFARMED – National Authority of Medicines and Health Products, I.P. for further information.</w:t>
      </w:r>
    </w:p>
    <w:p w14:paraId="31668A21" w14:textId="77777777" w:rsidR="005F35D0" w:rsidRPr="005F35D0" w:rsidRDefault="005F35D0" w:rsidP="005F35D0">
      <w:pPr>
        <w:jc w:val="both"/>
        <w:rPr>
          <w:b/>
          <w:bCs/>
          <w:lang w:val="en-US"/>
        </w:rPr>
      </w:pPr>
      <w:r w:rsidRPr="005F35D0">
        <w:rPr>
          <w:b/>
          <w:bCs/>
          <w:lang w:val="en-US"/>
        </w:rPr>
        <w:t>Are there alternative means to the ADR Portal for reporting an adverse reaction?</w:t>
      </w:r>
    </w:p>
    <w:p w14:paraId="6D174539" w14:textId="570F715C" w:rsidR="005F35D0" w:rsidRDefault="005F35D0" w:rsidP="005F35D0">
      <w:pPr>
        <w:jc w:val="both"/>
        <w:rPr>
          <w:lang w:val="en-US"/>
        </w:rPr>
      </w:pPr>
      <w:r w:rsidRPr="005F35D0">
        <w:rPr>
          <w:lang w:val="en-US"/>
        </w:rPr>
        <w:t>Yes, the information can be sent to the National Pharmacovigilance System (Infarmed or any Regional Pharmacovigilance Unit - see Pharmacovigilance System - Contacts) by any means: email, mail or even by telephone.</w:t>
      </w:r>
    </w:p>
    <w:p w14:paraId="7B96550B" w14:textId="77777777" w:rsidR="009F4310" w:rsidRDefault="009F4310" w:rsidP="00645B6B">
      <w:pPr>
        <w:jc w:val="both"/>
        <w:rPr>
          <w:b/>
          <w:bCs/>
          <w:lang w:val="en-US"/>
        </w:rPr>
      </w:pPr>
    </w:p>
    <w:p w14:paraId="471E5617" w14:textId="641B04DC" w:rsidR="00645B6B" w:rsidRPr="00645B6B" w:rsidRDefault="00645B6B" w:rsidP="00645B6B">
      <w:pPr>
        <w:jc w:val="both"/>
        <w:rPr>
          <w:b/>
          <w:bCs/>
          <w:lang w:val="en-US"/>
        </w:rPr>
      </w:pPr>
      <w:r w:rsidRPr="00645B6B">
        <w:rPr>
          <w:b/>
          <w:bCs/>
          <w:lang w:val="en-US"/>
        </w:rPr>
        <w:t>What is the Portuguese National Pharmacovigilance System?</w:t>
      </w:r>
    </w:p>
    <w:p w14:paraId="067CAA7F" w14:textId="18049187" w:rsidR="00645B6B" w:rsidRDefault="00645B6B" w:rsidP="00645B6B">
      <w:pPr>
        <w:jc w:val="both"/>
        <w:rPr>
          <w:lang w:val="en-US"/>
        </w:rPr>
      </w:pPr>
      <w:r w:rsidRPr="00645B6B">
        <w:rPr>
          <w:lang w:val="en-US"/>
        </w:rPr>
        <w:t xml:space="preserve">The Portuguese National Pharmacovigilance System (PNPS) </w:t>
      </w:r>
      <w:r w:rsidR="00F6203E">
        <w:rPr>
          <w:lang w:val="en-US"/>
        </w:rPr>
        <w:t xml:space="preserve">was </w:t>
      </w:r>
      <w:r w:rsidRPr="00645B6B">
        <w:rPr>
          <w:lang w:val="en-US"/>
        </w:rPr>
        <w:t>created in 1992</w:t>
      </w:r>
      <w:r>
        <w:rPr>
          <w:lang w:val="en-US"/>
        </w:rPr>
        <w:t xml:space="preserve"> and includ</w:t>
      </w:r>
      <w:r w:rsidRPr="00645B6B">
        <w:rPr>
          <w:lang w:val="en-US"/>
        </w:rPr>
        <w:t xml:space="preserve">es the Directorate of Medicines Risk Management of INFARMED, I.P., which is the coordinator, and </w:t>
      </w:r>
      <w:r w:rsidR="00F6203E">
        <w:rPr>
          <w:lang w:val="en-US"/>
        </w:rPr>
        <w:t xml:space="preserve">also several </w:t>
      </w:r>
      <w:r w:rsidRPr="00645B6B">
        <w:rPr>
          <w:lang w:val="en-US"/>
        </w:rPr>
        <w:t xml:space="preserve">Regional Pharmacovigilance Units (URF). Each Regional Pharmacovigilance Unit promotes training sessions for </w:t>
      </w:r>
      <w:r w:rsidR="00F6203E">
        <w:rPr>
          <w:lang w:val="en-US"/>
        </w:rPr>
        <w:t>reporters</w:t>
      </w:r>
      <w:r w:rsidR="00F6203E" w:rsidRPr="00645B6B">
        <w:rPr>
          <w:lang w:val="en-US"/>
        </w:rPr>
        <w:t xml:space="preserve"> </w:t>
      </w:r>
      <w:r w:rsidRPr="00645B6B">
        <w:rPr>
          <w:lang w:val="en-US"/>
        </w:rPr>
        <w:t>and assesses the notifications of adverse drug reactions (ADR) occurring in the</w:t>
      </w:r>
      <w:r w:rsidR="00260FD2">
        <w:rPr>
          <w:lang w:val="en-US"/>
        </w:rPr>
        <w:t>ir acting</w:t>
      </w:r>
      <w:r w:rsidRPr="00645B6B">
        <w:rPr>
          <w:lang w:val="en-US"/>
        </w:rPr>
        <w:t xml:space="preserve"> geographical areas. The PNPS monitors the safety of medicines which have </w:t>
      </w:r>
      <w:r w:rsidR="00260FD2">
        <w:rPr>
          <w:lang w:val="en-US"/>
        </w:rPr>
        <w:t>been launched in Portugal</w:t>
      </w:r>
      <w:r w:rsidRPr="00645B6B">
        <w:rPr>
          <w:lang w:val="en-US"/>
        </w:rPr>
        <w:t>, assessing any problems related to adverse drug reactions and implementing safety measures whenever necessary</w:t>
      </w:r>
    </w:p>
    <w:p w14:paraId="6F35200A" w14:textId="77777777" w:rsidR="009F4310" w:rsidRDefault="009F4310" w:rsidP="005F35D0">
      <w:pPr>
        <w:jc w:val="both"/>
        <w:rPr>
          <w:b/>
          <w:bCs/>
          <w:lang w:val="en-US"/>
        </w:rPr>
      </w:pPr>
    </w:p>
    <w:p w14:paraId="4AF42608" w14:textId="64BAD974" w:rsidR="005F35D0" w:rsidRPr="000413A0" w:rsidRDefault="005F35D0" w:rsidP="005F35D0">
      <w:pPr>
        <w:jc w:val="both"/>
        <w:rPr>
          <w:b/>
          <w:bCs/>
          <w:lang w:val="en-US"/>
        </w:rPr>
      </w:pPr>
      <w:r w:rsidRPr="000413A0">
        <w:rPr>
          <w:b/>
          <w:bCs/>
          <w:lang w:val="en-US"/>
        </w:rPr>
        <w:t xml:space="preserve">Portuguese National Pharmacovigilance System </w:t>
      </w:r>
      <w:r w:rsidR="00645B6B" w:rsidRPr="000413A0">
        <w:rPr>
          <w:b/>
          <w:bCs/>
          <w:lang w:val="en-US"/>
        </w:rPr>
        <w:t>(contacts):</w:t>
      </w:r>
    </w:p>
    <w:p w14:paraId="5DF6EBA4" w14:textId="77777777" w:rsidR="009F4310" w:rsidRDefault="009F4310" w:rsidP="005F35D0">
      <w:pPr>
        <w:jc w:val="both"/>
        <w:rPr>
          <w:b/>
          <w:bCs/>
          <w:lang w:val="en-US"/>
        </w:rPr>
      </w:pPr>
    </w:p>
    <w:p w14:paraId="1363D760" w14:textId="73C16970" w:rsidR="005F35D0" w:rsidRPr="00645B6B" w:rsidRDefault="005F35D0" w:rsidP="005F35D0">
      <w:pPr>
        <w:jc w:val="both"/>
        <w:rPr>
          <w:b/>
          <w:bCs/>
          <w:lang w:val="en-US"/>
        </w:rPr>
      </w:pPr>
      <w:r w:rsidRPr="00645B6B">
        <w:rPr>
          <w:b/>
          <w:bCs/>
          <w:lang w:val="en-US"/>
        </w:rPr>
        <w:t>INFARMED - National Authority of Medicines and Health Products, I.P.</w:t>
      </w:r>
    </w:p>
    <w:p w14:paraId="784A48E0" w14:textId="77777777" w:rsidR="005F35D0" w:rsidRPr="005F35D0" w:rsidRDefault="005F35D0" w:rsidP="005F35D0">
      <w:pPr>
        <w:jc w:val="both"/>
      </w:pPr>
      <w:r w:rsidRPr="005F35D0">
        <w:t>Direção de Gestão do Risco de Medicamentos</w:t>
      </w:r>
    </w:p>
    <w:p w14:paraId="54DAB2C2" w14:textId="77777777" w:rsidR="005F35D0" w:rsidRPr="005F35D0" w:rsidRDefault="005F35D0" w:rsidP="005F35D0">
      <w:pPr>
        <w:jc w:val="both"/>
      </w:pPr>
      <w:r w:rsidRPr="005F35D0">
        <w:t>Parque de Saúde de Lisboa, Av. do Brasil, 53</w:t>
      </w:r>
    </w:p>
    <w:p w14:paraId="6508A034" w14:textId="77777777" w:rsidR="005F35D0" w:rsidRPr="005F35D0" w:rsidRDefault="005F35D0" w:rsidP="005F35D0">
      <w:pPr>
        <w:jc w:val="both"/>
      </w:pPr>
      <w:r w:rsidRPr="005F35D0">
        <w:t>1749-004 Lisboa - Portugal</w:t>
      </w:r>
    </w:p>
    <w:p w14:paraId="16F6E208" w14:textId="77777777" w:rsidR="005F35D0" w:rsidRPr="005F35D0" w:rsidRDefault="005F35D0" w:rsidP="005F35D0">
      <w:pPr>
        <w:jc w:val="both"/>
      </w:pPr>
      <w:proofErr w:type="spellStart"/>
      <w:r w:rsidRPr="005F35D0">
        <w:t>Tel</w:t>
      </w:r>
      <w:proofErr w:type="spellEnd"/>
      <w:r w:rsidRPr="005F35D0">
        <w:t xml:space="preserve">: 217 987 141 </w:t>
      </w:r>
      <w:proofErr w:type="spellStart"/>
      <w:r w:rsidRPr="005F35D0">
        <w:t>Telm</w:t>
      </w:r>
      <w:proofErr w:type="spellEnd"/>
      <w:r w:rsidRPr="005F35D0">
        <w:t>: 964 287 957</w:t>
      </w:r>
    </w:p>
    <w:p w14:paraId="1849F90B" w14:textId="77777777" w:rsidR="005F35D0" w:rsidRPr="005F35D0" w:rsidRDefault="005F35D0" w:rsidP="005F35D0">
      <w:pPr>
        <w:jc w:val="both"/>
      </w:pPr>
      <w:r w:rsidRPr="005F35D0">
        <w:t>E-mail: farmacovigilancia@infarmed.pt</w:t>
      </w:r>
    </w:p>
    <w:p w14:paraId="258D9ADD" w14:textId="77777777" w:rsidR="003F2512" w:rsidRPr="00B438FB" w:rsidRDefault="003F2512" w:rsidP="005F35D0">
      <w:pPr>
        <w:jc w:val="both"/>
        <w:rPr>
          <w:b/>
          <w:bCs/>
        </w:rPr>
      </w:pPr>
    </w:p>
    <w:p w14:paraId="0DB8FD29" w14:textId="77777777" w:rsidR="003F2512" w:rsidRDefault="003F2512" w:rsidP="005F35D0">
      <w:pPr>
        <w:jc w:val="both"/>
        <w:rPr>
          <w:b/>
          <w:bCs/>
        </w:rPr>
      </w:pPr>
    </w:p>
    <w:p w14:paraId="4ECFF53F" w14:textId="7CF472AE" w:rsidR="00223144" w:rsidRPr="00223144" w:rsidRDefault="00CD3078" w:rsidP="00223144">
      <w:pPr>
        <w:rPr>
          <w:rFonts w:ascii="Calibri" w:eastAsia="Times New Roman" w:hAnsi="Calibri" w:cs="Calibri"/>
        </w:rPr>
      </w:pPr>
      <w:proofErr w:type="spellStart"/>
      <w:r w:rsidRPr="00CD3078">
        <w:rPr>
          <w:b/>
          <w:bCs/>
        </w:rPr>
        <w:t>Pharmacovigilance</w:t>
      </w:r>
      <w:proofErr w:type="spellEnd"/>
      <w:r w:rsidRPr="00CD3078">
        <w:rPr>
          <w:b/>
          <w:bCs/>
        </w:rPr>
        <w:t xml:space="preserve"> </w:t>
      </w:r>
      <w:proofErr w:type="spellStart"/>
      <w:r w:rsidRPr="00CD3078">
        <w:rPr>
          <w:b/>
          <w:bCs/>
        </w:rPr>
        <w:t>Unit</w:t>
      </w:r>
      <w:proofErr w:type="spellEnd"/>
      <w:r w:rsidRPr="00CD3078">
        <w:rPr>
          <w:b/>
          <w:bCs/>
        </w:rPr>
        <w:t xml:space="preserve"> </w:t>
      </w:r>
      <w:proofErr w:type="spellStart"/>
      <w:r w:rsidRPr="00CD3078">
        <w:rPr>
          <w:b/>
          <w:bCs/>
        </w:rPr>
        <w:t>of</w:t>
      </w:r>
      <w:proofErr w:type="spellEnd"/>
      <w:r w:rsidRPr="00CD3078">
        <w:rPr>
          <w:b/>
          <w:bCs/>
        </w:rPr>
        <w:t xml:space="preserve"> Braga</w:t>
      </w:r>
      <w:r w:rsidRPr="00CD3078">
        <w:t xml:space="preserve"> </w:t>
      </w:r>
      <w:r w:rsidR="00223144">
        <w:t>(</w:t>
      </w:r>
      <w:proofErr w:type="spellStart"/>
      <w:r w:rsidR="00223144">
        <w:t>includes</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all</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the</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municipalities</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of</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the</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District</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of</w:t>
      </w:r>
      <w:proofErr w:type="spellEnd"/>
      <w:r w:rsidR="00223144" w:rsidRPr="00223144">
        <w:rPr>
          <w:rFonts w:ascii="Calibri" w:eastAsia="Times New Roman" w:hAnsi="Calibri" w:cs="Calibri"/>
        </w:rPr>
        <w:t xml:space="preserve"> Braga, </w:t>
      </w:r>
      <w:proofErr w:type="spellStart"/>
      <w:r w:rsidR="00223144" w:rsidRPr="00223144">
        <w:rPr>
          <w:rFonts w:ascii="Calibri" w:eastAsia="Times New Roman" w:hAnsi="Calibri" w:cs="Calibri"/>
        </w:rPr>
        <w:t>District</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of</w:t>
      </w:r>
      <w:proofErr w:type="spellEnd"/>
      <w:r w:rsidR="00223144" w:rsidRPr="00223144">
        <w:rPr>
          <w:rFonts w:ascii="Calibri" w:eastAsia="Times New Roman" w:hAnsi="Calibri" w:cs="Calibri"/>
        </w:rPr>
        <w:t xml:space="preserve"> Viana do Castelo, </w:t>
      </w:r>
      <w:proofErr w:type="spellStart"/>
      <w:r w:rsidR="00223144" w:rsidRPr="00223144">
        <w:rPr>
          <w:rFonts w:ascii="Calibri" w:eastAsia="Times New Roman" w:hAnsi="Calibri" w:cs="Calibri"/>
        </w:rPr>
        <w:t>District</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of</w:t>
      </w:r>
      <w:proofErr w:type="spellEnd"/>
      <w:r w:rsidR="00223144" w:rsidRPr="00223144">
        <w:rPr>
          <w:rFonts w:ascii="Calibri" w:eastAsia="Times New Roman" w:hAnsi="Calibri" w:cs="Calibri"/>
        </w:rPr>
        <w:t xml:space="preserve"> Vila Real </w:t>
      </w:r>
      <w:proofErr w:type="spellStart"/>
      <w:r w:rsidR="00223144" w:rsidRPr="00223144">
        <w:rPr>
          <w:rFonts w:ascii="Calibri" w:eastAsia="Times New Roman" w:hAnsi="Calibri" w:cs="Calibri"/>
        </w:rPr>
        <w:t>and</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of</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District</w:t>
      </w:r>
      <w:proofErr w:type="spellEnd"/>
      <w:r w:rsidR="00223144" w:rsidRPr="00223144">
        <w:rPr>
          <w:rFonts w:ascii="Calibri" w:eastAsia="Times New Roman" w:hAnsi="Calibri" w:cs="Calibri"/>
        </w:rPr>
        <w:t xml:space="preserve"> </w:t>
      </w:r>
      <w:proofErr w:type="spellStart"/>
      <w:r w:rsidR="00223144" w:rsidRPr="00223144">
        <w:rPr>
          <w:rFonts w:ascii="Calibri" w:eastAsia="Times New Roman" w:hAnsi="Calibri" w:cs="Calibri"/>
        </w:rPr>
        <w:t>of</w:t>
      </w:r>
      <w:proofErr w:type="spellEnd"/>
      <w:r w:rsidR="00223144" w:rsidRPr="00223144">
        <w:rPr>
          <w:rFonts w:ascii="Calibri" w:eastAsia="Times New Roman" w:hAnsi="Calibri" w:cs="Calibri"/>
        </w:rPr>
        <w:t xml:space="preserve"> Bragança).</w:t>
      </w:r>
    </w:p>
    <w:p w14:paraId="1B003E3E" w14:textId="77777777" w:rsidR="00223144" w:rsidRPr="00223144" w:rsidRDefault="00223144" w:rsidP="00223144">
      <w:pPr>
        <w:spacing w:after="0" w:line="240" w:lineRule="auto"/>
        <w:rPr>
          <w:rFonts w:ascii="Calibri" w:eastAsia="Times New Roman" w:hAnsi="Calibri" w:cs="Calibri"/>
        </w:rPr>
      </w:pPr>
    </w:p>
    <w:p w14:paraId="57E2666E" w14:textId="5E29B58C" w:rsidR="005F35D0" w:rsidRPr="005F35D0" w:rsidRDefault="005F35D0" w:rsidP="005F35D0">
      <w:pPr>
        <w:jc w:val="both"/>
      </w:pPr>
      <w:r w:rsidRPr="005F35D0">
        <w:t>Hospital de Braga</w:t>
      </w:r>
      <w:bookmarkStart w:id="0" w:name="_GoBack"/>
      <w:bookmarkEnd w:id="0"/>
    </w:p>
    <w:p w14:paraId="2380666D" w14:textId="77777777" w:rsidR="005F35D0" w:rsidRPr="005F35D0" w:rsidRDefault="005F35D0" w:rsidP="005F35D0">
      <w:pPr>
        <w:jc w:val="both"/>
      </w:pPr>
      <w:r w:rsidRPr="005F35D0">
        <w:t>Sete Fontes – São Victor</w:t>
      </w:r>
    </w:p>
    <w:p w14:paraId="0FE61C9F" w14:textId="77777777" w:rsidR="005F35D0" w:rsidRPr="005F35D0" w:rsidRDefault="005F35D0" w:rsidP="005F35D0">
      <w:pPr>
        <w:jc w:val="both"/>
      </w:pPr>
      <w:r w:rsidRPr="005F35D0">
        <w:t>4710-243 Braga</w:t>
      </w:r>
    </w:p>
    <w:p w14:paraId="09E4BC02" w14:textId="77777777" w:rsidR="005F35D0" w:rsidRPr="005F35D0" w:rsidRDefault="005F35D0" w:rsidP="005F35D0">
      <w:pPr>
        <w:jc w:val="both"/>
      </w:pPr>
      <w:proofErr w:type="spellStart"/>
      <w:r w:rsidRPr="005F35D0">
        <w:t>Tel</w:t>
      </w:r>
      <w:proofErr w:type="spellEnd"/>
      <w:r w:rsidRPr="005F35D0">
        <w:t>: 253 027 611</w:t>
      </w:r>
    </w:p>
    <w:p w14:paraId="270D4DB4" w14:textId="77777777" w:rsidR="005F35D0" w:rsidRPr="005F35D0" w:rsidRDefault="005F35D0" w:rsidP="005F35D0">
      <w:pPr>
        <w:jc w:val="both"/>
      </w:pPr>
      <w:r w:rsidRPr="005F35D0">
        <w:t>E-mail: farmacovigilancia.braga@hb.min-saude.pt</w:t>
      </w:r>
    </w:p>
    <w:p w14:paraId="446AB5FA" w14:textId="77777777" w:rsidR="005F35D0" w:rsidRPr="005F35D0" w:rsidRDefault="005F35D0" w:rsidP="005F35D0">
      <w:pPr>
        <w:jc w:val="both"/>
      </w:pPr>
    </w:p>
    <w:p w14:paraId="193C1BD9" w14:textId="77777777" w:rsidR="00CD3078" w:rsidRPr="000413A0" w:rsidRDefault="00CD3078" w:rsidP="005F35D0">
      <w:pPr>
        <w:jc w:val="both"/>
        <w:rPr>
          <w:lang w:val="en-US"/>
        </w:rPr>
      </w:pPr>
      <w:r w:rsidRPr="000413A0">
        <w:rPr>
          <w:b/>
          <w:bCs/>
          <w:lang w:val="en-US"/>
        </w:rPr>
        <w:t>Pharmacovigilance Unit of Oporto</w:t>
      </w:r>
      <w:r w:rsidRPr="000413A0">
        <w:rPr>
          <w:lang w:val="en-US"/>
        </w:rPr>
        <w:t xml:space="preserve"> (includes: all municipalities belonging to the District of Porto)</w:t>
      </w:r>
    </w:p>
    <w:p w14:paraId="7DCA9CAB" w14:textId="0D65E62E" w:rsidR="005F35D0" w:rsidRPr="005F35D0" w:rsidRDefault="005F35D0" w:rsidP="005F35D0">
      <w:pPr>
        <w:jc w:val="both"/>
      </w:pPr>
      <w:r w:rsidRPr="005F35D0">
        <w:t>Faculdade de Medicina da Universidade de Porto</w:t>
      </w:r>
    </w:p>
    <w:p w14:paraId="60E94487" w14:textId="77777777" w:rsidR="005F35D0" w:rsidRPr="005F35D0" w:rsidRDefault="005F35D0" w:rsidP="005F35D0">
      <w:pPr>
        <w:jc w:val="both"/>
      </w:pPr>
      <w:r w:rsidRPr="005F35D0">
        <w:t>Rua Doutor Plácido da Costa</w:t>
      </w:r>
    </w:p>
    <w:p w14:paraId="6FF6EB59" w14:textId="77777777" w:rsidR="005F35D0" w:rsidRPr="005F35D0" w:rsidRDefault="005F35D0" w:rsidP="005F35D0">
      <w:pPr>
        <w:jc w:val="both"/>
      </w:pPr>
      <w:r w:rsidRPr="005F35D0">
        <w:t>4200-450 Porto</w:t>
      </w:r>
    </w:p>
    <w:p w14:paraId="6EAF9C48" w14:textId="77777777" w:rsidR="005F35D0" w:rsidRPr="005F35D0" w:rsidRDefault="005F35D0" w:rsidP="005F35D0">
      <w:pPr>
        <w:jc w:val="both"/>
      </w:pPr>
      <w:proofErr w:type="spellStart"/>
      <w:r w:rsidRPr="005F35D0">
        <w:t>Tel</w:t>
      </w:r>
      <w:proofErr w:type="spellEnd"/>
      <w:r w:rsidRPr="005F35D0">
        <w:t>: 220 426 952 /220 426 943</w:t>
      </w:r>
    </w:p>
    <w:p w14:paraId="620B662C" w14:textId="77777777" w:rsidR="005F35D0" w:rsidRPr="005F35D0" w:rsidRDefault="005F35D0" w:rsidP="005F35D0">
      <w:pPr>
        <w:jc w:val="both"/>
      </w:pPr>
      <w:r w:rsidRPr="005F35D0">
        <w:t>E-mail: ufporto@med.up.pt</w:t>
      </w:r>
    </w:p>
    <w:p w14:paraId="6A5B951A" w14:textId="77777777" w:rsidR="005F35D0" w:rsidRPr="000413A0" w:rsidRDefault="005F35D0" w:rsidP="005F35D0">
      <w:pPr>
        <w:jc w:val="both"/>
        <w:rPr>
          <w:lang w:val="en-US"/>
        </w:rPr>
      </w:pPr>
      <w:r w:rsidRPr="000413A0">
        <w:rPr>
          <w:lang w:val="en-US"/>
        </w:rPr>
        <w:t>Site: www.ufporto.med.up.pt</w:t>
      </w:r>
    </w:p>
    <w:p w14:paraId="582AF545" w14:textId="77777777" w:rsidR="003F2512" w:rsidRDefault="003F2512" w:rsidP="005F35D0">
      <w:pPr>
        <w:jc w:val="both"/>
        <w:rPr>
          <w:b/>
          <w:bCs/>
          <w:lang w:val="en-US"/>
        </w:rPr>
      </w:pPr>
    </w:p>
    <w:p w14:paraId="58E90003" w14:textId="0CD4BB88" w:rsidR="00CD3078" w:rsidRPr="00CD3078" w:rsidRDefault="00CD3078" w:rsidP="005F35D0">
      <w:pPr>
        <w:jc w:val="both"/>
        <w:rPr>
          <w:lang w:val="en-US"/>
        </w:rPr>
      </w:pPr>
      <w:r w:rsidRPr="00CD3078">
        <w:rPr>
          <w:b/>
          <w:bCs/>
          <w:lang w:val="en-US"/>
        </w:rPr>
        <w:t>Pharmacovigilance Unit of Beira Interior</w:t>
      </w:r>
      <w:r w:rsidRPr="00CD3078">
        <w:rPr>
          <w:lang w:val="en-US"/>
        </w:rPr>
        <w:t xml:space="preserve"> (includes: all municipalities belonging to the Districts of </w:t>
      </w:r>
      <w:proofErr w:type="spellStart"/>
      <w:r w:rsidRPr="00CD3078">
        <w:rPr>
          <w:lang w:val="en-US"/>
        </w:rPr>
        <w:t>Guarda</w:t>
      </w:r>
      <w:proofErr w:type="spellEnd"/>
      <w:r w:rsidRPr="00CD3078">
        <w:rPr>
          <w:lang w:val="en-US"/>
        </w:rPr>
        <w:t xml:space="preserve">, </w:t>
      </w:r>
      <w:proofErr w:type="spellStart"/>
      <w:r w:rsidRPr="00CD3078">
        <w:rPr>
          <w:lang w:val="en-US"/>
        </w:rPr>
        <w:t>Viseu</w:t>
      </w:r>
      <w:proofErr w:type="spellEnd"/>
      <w:r w:rsidRPr="00CD3078">
        <w:rPr>
          <w:lang w:val="en-US"/>
        </w:rPr>
        <w:t xml:space="preserve"> and Castelo Branco)</w:t>
      </w:r>
    </w:p>
    <w:p w14:paraId="4BC47BC1" w14:textId="7DB24C2D" w:rsidR="005F35D0" w:rsidRPr="005F35D0" w:rsidRDefault="005F35D0" w:rsidP="005F35D0">
      <w:pPr>
        <w:jc w:val="both"/>
      </w:pPr>
      <w:r w:rsidRPr="005F35D0">
        <w:t>Faculdade de Ciências da Saúde - Universidade da Beira Interior</w:t>
      </w:r>
    </w:p>
    <w:p w14:paraId="4BCC78C6" w14:textId="77777777" w:rsidR="005F35D0" w:rsidRPr="005F35D0" w:rsidRDefault="005F35D0" w:rsidP="005F35D0">
      <w:pPr>
        <w:jc w:val="both"/>
      </w:pPr>
      <w:r w:rsidRPr="005F35D0">
        <w:t>Av. Infante D. Henrique,</w:t>
      </w:r>
    </w:p>
    <w:p w14:paraId="7E421FB7" w14:textId="77777777" w:rsidR="005F35D0" w:rsidRPr="005F35D0" w:rsidRDefault="005F35D0" w:rsidP="005F35D0">
      <w:pPr>
        <w:jc w:val="both"/>
      </w:pPr>
      <w:r w:rsidRPr="005F35D0">
        <w:t>6200-506 Covilhã</w:t>
      </w:r>
    </w:p>
    <w:p w14:paraId="49C79CE0" w14:textId="77777777" w:rsidR="005F35D0" w:rsidRPr="005F35D0" w:rsidRDefault="005F35D0" w:rsidP="005F35D0">
      <w:pPr>
        <w:jc w:val="both"/>
      </w:pPr>
      <w:proofErr w:type="spellStart"/>
      <w:r w:rsidRPr="005F35D0">
        <w:t>Tel</w:t>
      </w:r>
      <w:proofErr w:type="spellEnd"/>
      <w:r w:rsidRPr="005F35D0">
        <w:t>: 275 329 070</w:t>
      </w:r>
    </w:p>
    <w:p w14:paraId="09DA1EB6" w14:textId="77777777" w:rsidR="005F35D0" w:rsidRPr="005F35D0" w:rsidRDefault="005F35D0" w:rsidP="005F35D0">
      <w:pPr>
        <w:jc w:val="both"/>
      </w:pPr>
      <w:r w:rsidRPr="005F35D0">
        <w:t>E-mail: ufarmabi@fcsaude.ubi.pt</w:t>
      </w:r>
    </w:p>
    <w:p w14:paraId="1349FAD2" w14:textId="77777777" w:rsidR="00CD3078" w:rsidRDefault="00CD3078" w:rsidP="005F35D0">
      <w:pPr>
        <w:jc w:val="both"/>
        <w:rPr>
          <w:lang w:val="en-US"/>
        </w:rPr>
      </w:pPr>
      <w:r w:rsidRPr="00CD3078">
        <w:rPr>
          <w:b/>
          <w:bCs/>
          <w:lang w:val="en-US"/>
        </w:rPr>
        <w:t>Pharmacovigilance Unit of Coimbra</w:t>
      </w:r>
      <w:r>
        <w:rPr>
          <w:lang w:val="en-US"/>
        </w:rPr>
        <w:t xml:space="preserve"> (includes: </w:t>
      </w:r>
      <w:r w:rsidRPr="00CD3078">
        <w:rPr>
          <w:lang w:val="en-US"/>
        </w:rPr>
        <w:t>all the municipalities belonging to the Districts of Aveiro, Coimbra and Leiria</w:t>
      </w:r>
      <w:r>
        <w:rPr>
          <w:lang w:val="en-US"/>
        </w:rPr>
        <w:t>)</w:t>
      </w:r>
    </w:p>
    <w:p w14:paraId="69B6FBF3" w14:textId="18281692" w:rsidR="005F35D0" w:rsidRPr="000413A0" w:rsidRDefault="005F35D0" w:rsidP="005F35D0">
      <w:pPr>
        <w:jc w:val="both"/>
      </w:pPr>
      <w:r w:rsidRPr="000413A0">
        <w:t>AIBILI</w:t>
      </w:r>
    </w:p>
    <w:p w14:paraId="2BEC8480" w14:textId="77777777" w:rsidR="005F35D0" w:rsidRPr="005F35D0" w:rsidRDefault="005F35D0" w:rsidP="005F35D0">
      <w:pPr>
        <w:jc w:val="both"/>
      </w:pPr>
      <w:r w:rsidRPr="005F35D0">
        <w:t>Azinhaga de Santa Comba, Celas</w:t>
      </w:r>
    </w:p>
    <w:p w14:paraId="2BA3F991" w14:textId="77777777" w:rsidR="005F35D0" w:rsidRPr="005F35D0" w:rsidRDefault="005F35D0" w:rsidP="005F35D0">
      <w:pPr>
        <w:jc w:val="both"/>
      </w:pPr>
      <w:r w:rsidRPr="005F35D0">
        <w:t>3000-548 Coimbra</w:t>
      </w:r>
    </w:p>
    <w:p w14:paraId="4CAA0C10" w14:textId="77777777" w:rsidR="005F35D0" w:rsidRPr="005F35D0" w:rsidRDefault="005F35D0" w:rsidP="005F35D0">
      <w:pPr>
        <w:jc w:val="both"/>
      </w:pPr>
      <w:proofErr w:type="spellStart"/>
      <w:r w:rsidRPr="005F35D0">
        <w:t>Tel</w:t>
      </w:r>
      <w:proofErr w:type="spellEnd"/>
      <w:r w:rsidRPr="005F35D0">
        <w:t>: 239 480 138 (111)</w:t>
      </w:r>
    </w:p>
    <w:p w14:paraId="329D9A3B" w14:textId="77777777" w:rsidR="005F35D0" w:rsidRPr="005F35D0" w:rsidRDefault="005F35D0" w:rsidP="005F35D0">
      <w:pPr>
        <w:jc w:val="both"/>
      </w:pPr>
      <w:r w:rsidRPr="005F35D0">
        <w:t>E-mail: ufc@aibili.pt</w:t>
      </w:r>
    </w:p>
    <w:p w14:paraId="633289CC" w14:textId="77777777" w:rsidR="005F35D0" w:rsidRPr="000413A0" w:rsidRDefault="005F35D0" w:rsidP="005F35D0">
      <w:pPr>
        <w:jc w:val="both"/>
        <w:rPr>
          <w:lang w:val="en-US"/>
        </w:rPr>
      </w:pPr>
      <w:r w:rsidRPr="000413A0">
        <w:rPr>
          <w:lang w:val="en-US"/>
        </w:rPr>
        <w:t>Site: www.ufc.aibili.pt</w:t>
      </w:r>
    </w:p>
    <w:p w14:paraId="2173CAA4" w14:textId="77777777" w:rsidR="003F2512" w:rsidRDefault="003F2512" w:rsidP="005F35D0">
      <w:pPr>
        <w:jc w:val="both"/>
        <w:rPr>
          <w:b/>
          <w:bCs/>
          <w:lang w:val="en-US"/>
        </w:rPr>
      </w:pPr>
    </w:p>
    <w:p w14:paraId="2F8BDF71" w14:textId="03103FFF" w:rsidR="00CD3078" w:rsidRPr="00CD3078" w:rsidRDefault="00CD3078" w:rsidP="005F35D0">
      <w:pPr>
        <w:jc w:val="both"/>
        <w:rPr>
          <w:lang w:val="en-US"/>
        </w:rPr>
      </w:pPr>
      <w:r w:rsidRPr="00CD3078">
        <w:rPr>
          <w:b/>
          <w:bCs/>
          <w:lang w:val="en-US"/>
        </w:rPr>
        <w:t>Pharmacovigilance Unit of Lisbon, Setúbal e Santarém</w:t>
      </w:r>
      <w:r w:rsidRPr="00CD3078">
        <w:rPr>
          <w:lang w:val="en-US"/>
        </w:rPr>
        <w:t xml:space="preserve"> (includes: all municipalities belonging to the districts of Lisbon, Setúbal and Santarém)</w:t>
      </w:r>
    </w:p>
    <w:p w14:paraId="4F109707" w14:textId="2407B590" w:rsidR="005F35D0" w:rsidRPr="005F35D0" w:rsidRDefault="005F35D0" w:rsidP="005F35D0">
      <w:pPr>
        <w:jc w:val="both"/>
      </w:pPr>
      <w:r w:rsidRPr="005F35D0">
        <w:t>Faculdade de Farmácia da Universidade de Lisboa</w:t>
      </w:r>
    </w:p>
    <w:p w14:paraId="4A7EBB63" w14:textId="77777777" w:rsidR="005F35D0" w:rsidRPr="005F35D0" w:rsidRDefault="005F35D0" w:rsidP="005F35D0">
      <w:pPr>
        <w:jc w:val="both"/>
      </w:pPr>
      <w:r w:rsidRPr="005F35D0">
        <w:t>Av. das Forças Armadas</w:t>
      </w:r>
    </w:p>
    <w:p w14:paraId="7AE7A89E" w14:textId="77777777" w:rsidR="005F35D0" w:rsidRPr="005F35D0" w:rsidRDefault="005F35D0" w:rsidP="005F35D0">
      <w:pPr>
        <w:jc w:val="both"/>
      </w:pPr>
      <w:r w:rsidRPr="005F35D0">
        <w:t>1649-019 Lisboa</w:t>
      </w:r>
    </w:p>
    <w:p w14:paraId="243CA591" w14:textId="77777777" w:rsidR="005F35D0" w:rsidRPr="005F35D0" w:rsidRDefault="005F35D0" w:rsidP="005F35D0">
      <w:pPr>
        <w:jc w:val="both"/>
      </w:pPr>
      <w:proofErr w:type="spellStart"/>
      <w:r w:rsidRPr="005F35D0">
        <w:t>Tel</w:t>
      </w:r>
      <w:proofErr w:type="spellEnd"/>
      <w:r w:rsidRPr="005F35D0">
        <w:t>: 217 946 447</w:t>
      </w:r>
    </w:p>
    <w:p w14:paraId="45A8825E" w14:textId="77777777" w:rsidR="005F35D0" w:rsidRPr="005F35D0" w:rsidRDefault="005F35D0" w:rsidP="005F35D0">
      <w:pPr>
        <w:jc w:val="both"/>
      </w:pPr>
      <w:r w:rsidRPr="005F35D0">
        <w:t>E-mail: uflss@ff.ulisboa.pt</w:t>
      </w:r>
    </w:p>
    <w:p w14:paraId="7ABE7240" w14:textId="77777777" w:rsidR="003F2512" w:rsidRPr="00B438FB" w:rsidRDefault="003F2512" w:rsidP="005F35D0">
      <w:pPr>
        <w:jc w:val="both"/>
        <w:rPr>
          <w:b/>
          <w:bCs/>
        </w:rPr>
      </w:pPr>
    </w:p>
    <w:p w14:paraId="4DE7A000" w14:textId="7231C779" w:rsidR="00CD3078" w:rsidRDefault="00CD3078" w:rsidP="005F35D0">
      <w:pPr>
        <w:jc w:val="both"/>
        <w:rPr>
          <w:lang w:val="en-US"/>
        </w:rPr>
      </w:pPr>
      <w:r w:rsidRPr="00CD3078">
        <w:rPr>
          <w:b/>
          <w:bCs/>
          <w:lang w:val="en-US"/>
        </w:rPr>
        <w:t>Pharmacovigilance Unit of Central and Northern Alentejo</w:t>
      </w:r>
      <w:r w:rsidRPr="00CD3078">
        <w:rPr>
          <w:lang w:val="en-US"/>
        </w:rPr>
        <w:t xml:space="preserve"> </w:t>
      </w:r>
      <w:r>
        <w:rPr>
          <w:lang w:val="en-US"/>
        </w:rPr>
        <w:t xml:space="preserve">(includes: </w:t>
      </w:r>
      <w:r w:rsidRPr="00CD3078">
        <w:rPr>
          <w:lang w:val="en-US"/>
        </w:rPr>
        <w:t xml:space="preserve">all municipalities belonging to the districts of </w:t>
      </w:r>
      <w:proofErr w:type="spellStart"/>
      <w:r w:rsidRPr="00CD3078">
        <w:rPr>
          <w:lang w:val="en-US"/>
        </w:rPr>
        <w:t>Évora</w:t>
      </w:r>
      <w:proofErr w:type="spellEnd"/>
      <w:r w:rsidRPr="00CD3078">
        <w:rPr>
          <w:lang w:val="en-US"/>
        </w:rPr>
        <w:t xml:space="preserve"> and </w:t>
      </w:r>
      <w:proofErr w:type="spellStart"/>
      <w:r w:rsidRPr="00CD3078">
        <w:rPr>
          <w:lang w:val="en-US"/>
        </w:rPr>
        <w:t>Portalegre</w:t>
      </w:r>
      <w:proofErr w:type="spellEnd"/>
      <w:r>
        <w:rPr>
          <w:lang w:val="en-US"/>
        </w:rPr>
        <w:t>)</w:t>
      </w:r>
    </w:p>
    <w:p w14:paraId="0C0DCEBE" w14:textId="49F1EDA0" w:rsidR="005F35D0" w:rsidRPr="000413A0" w:rsidRDefault="005F35D0" w:rsidP="005F35D0">
      <w:pPr>
        <w:jc w:val="both"/>
      </w:pPr>
      <w:r w:rsidRPr="000413A0">
        <w:t>Universidade de Évora</w:t>
      </w:r>
    </w:p>
    <w:p w14:paraId="08C0F5D7" w14:textId="77777777" w:rsidR="005F35D0" w:rsidRPr="005F35D0" w:rsidRDefault="005F35D0" w:rsidP="005F35D0">
      <w:pPr>
        <w:jc w:val="both"/>
      </w:pPr>
      <w:r w:rsidRPr="005F35D0">
        <w:t>Escola Superior de Enfermagem de São João de Deus</w:t>
      </w:r>
    </w:p>
    <w:p w14:paraId="6DA3F007" w14:textId="77777777" w:rsidR="005F35D0" w:rsidRPr="005F35D0" w:rsidRDefault="005F35D0" w:rsidP="005F35D0">
      <w:pPr>
        <w:jc w:val="both"/>
      </w:pPr>
      <w:r w:rsidRPr="005F35D0">
        <w:t>Largo do Senhor da Pobreza</w:t>
      </w:r>
    </w:p>
    <w:p w14:paraId="453C1BDA" w14:textId="77777777" w:rsidR="005F35D0" w:rsidRPr="005F35D0" w:rsidRDefault="005F35D0" w:rsidP="005F35D0">
      <w:pPr>
        <w:jc w:val="both"/>
      </w:pPr>
      <w:r w:rsidRPr="005F35D0">
        <w:t>7000-811 Évora</w:t>
      </w:r>
    </w:p>
    <w:p w14:paraId="2E0555D6" w14:textId="77777777" w:rsidR="005F35D0" w:rsidRPr="005F35D0" w:rsidRDefault="005F35D0" w:rsidP="005F35D0">
      <w:pPr>
        <w:jc w:val="both"/>
      </w:pPr>
      <w:proofErr w:type="spellStart"/>
      <w:r w:rsidRPr="005F35D0">
        <w:t>Tel</w:t>
      </w:r>
      <w:proofErr w:type="spellEnd"/>
      <w:r w:rsidRPr="005F35D0">
        <w:t>: 266 730 318 (319)</w:t>
      </w:r>
    </w:p>
    <w:p w14:paraId="1DBAABD7" w14:textId="77777777" w:rsidR="005F35D0" w:rsidRPr="005F35D0" w:rsidRDefault="005F35D0" w:rsidP="005F35D0">
      <w:pPr>
        <w:jc w:val="both"/>
      </w:pPr>
      <w:r w:rsidRPr="005F35D0">
        <w:t>E-mail: ufv_cna@uevora.pt</w:t>
      </w:r>
    </w:p>
    <w:p w14:paraId="553D8793" w14:textId="77777777" w:rsidR="003F2512" w:rsidRPr="00B438FB" w:rsidRDefault="003F2512" w:rsidP="005F35D0">
      <w:pPr>
        <w:jc w:val="both"/>
        <w:rPr>
          <w:b/>
          <w:bCs/>
        </w:rPr>
      </w:pPr>
    </w:p>
    <w:p w14:paraId="5431B9E7" w14:textId="414FA860" w:rsidR="005F35D0" w:rsidRPr="00CD3078" w:rsidRDefault="00CD3078" w:rsidP="005F35D0">
      <w:pPr>
        <w:jc w:val="both"/>
        <w:rPr>
          <w:lang w:val="en-US"/>
        </w:rPr>
      </w:pPr>
      <w:r w:rsidRPr="00CD3078">
        <w:rPr>
          <w:b/>
          <w:bCs/>
          <w:lang w:val="en-US"/>
        </w:rPr>
        <w:t xml:space="preserve">Pharmacovigilance Unit of Algarve and Baixo Alentejo </w:t>
      </w:r>
      <w:r>
        <w:rPr>
          <w:lang w:val="en-US"/>
        </w:rPr>
        <w:t xml:space="preserve">(includes: </w:t>
      </w:r>
      <w:r w:rsidRPr="00CD3078">
        <w:rPr>
          <w:lang w:val="en-US"/>
        </w:rPr>
        <w:t xml:space="preserve">all municipalities belonging to the Districts of Beja and Faro </w:t>
      </w:r>
    </w:p>
    <w:p w14:paraId="12B5A318" w14:textId="77777777" w:rsidR="005F35D0" w:rsidRPr="005F35D0" w:rsidRDefault="005F35D0" w:rsidP="005F35D0">
      <w:pPr>
        <w:jc w:val="both"/>
      </w:pPr>
      <w:r w:rsidRPr="005F35D0">
        <w:t>Universidade do Algarve - Dep. Ciências Biomédicas e Medicina (DCBM)</w:t>
      </w:r>
    </w:p>
    <w:p w14:paraId="5D3E90D4" w14:textId="77777777" w:rsidR="005F35D0" w:rsidRPr="005F35D0" w:rsidRDefault="005F35D0" w:rsidP="005F35D0">
      <w:pPr>
        <w:jc w:val="both"/>
      </w:pPr>
      <w:r w:rsidRPr="005F35D0">
        <w:t>Campus de Gambelas, Ala norte do edifício 2, sala 2.52, 8005-139 Faro</w:t>
      </w:r>
    </w:p>
    <w:p w14:paraId="44470F4C" w14:textId="77777777" w:rsidR="005F35D0" w:rsidRPr="005F35D0" w:rsidRDefault="005F35D0" w:rsidP="005F35D0">
      <w:pPr>
        <w:jc w:val="both"/>
      </w:pPr>
      <w:proofErr w:type="spellStart"/>
      <w:r w:rsidRPr="005F35D0">
        <w:t>Tel</w:t>
      </w:r>
      <w:proofErr w:type="spellEnd"/>
      <w:r w:rsidRPr="005F35D0">
        <w:t>: 289 800 065</w:t>
      </w:r>
    </w:p>
    <w:p w14:paraId="7522C13B" w14:textId="77777777" w:rsidR="005F35D0" w:rsidRPr="005F35D0" w:rsidRDefault="005F35D0" w:rsidP="005F35D0">
      <w:pPr>
        <w:jc w:val="both"/>
      </w:pPr>
      <w:r w:rsidRPr="005F35D0">
        <w:t>E-mail: ufalba@abcmedicalg.pt</w:t>
      </w:r>
    </w:p>
    <w:p w14:paraId="6C5EE16C" w14:textId="77777777" w:rsidR="00B438FB" w:rsidRDefault="00B438FB" w:rsidP="005F35D0">
      <w:pPr>
        <w:jc w:val="both"/>
        <w:rPr>
          <w:b/>
          <w:bCs/>
          <w:lang w:val="en-US"/>
        </w:rPr>
      </w:pPr>
    </w:p>
    <w:p w14:paraId="585CD8EC" w14:textId="6B490C04" w:rsidR="00CD3078" w:rsidRPr="00CD3078" w:rsidRDefault="00CD3078" w:rsidP="005F35D0">
      <w:pPr>
        <w:jc w:val="both"/>
        <w:rPr>
          <w:lang w:val="en-US"/>
        </w:rPr>
      </w:pPr>
      <w:r w:rsidRPr="00CD3078">
        <w:rPr>
          <w:b/>
          <w:bCs/>
          <w:lang w:val="en-US"/>
        </w:rPr>
        <w:t>Pharmacovigilance Unit of Azores</w:t>
      </w:r>
      <w:r w:rsidRPr="00CD3078">
        <w:rPr>
          <w:lang w:val="en-US"/>
        </w:rPr>
        <w:t xml:space="preserve"> (includes: all municipalities belonging to the Azores archipelago)</w:t>
      </w:r>
    </w:p>
    <w:p w14:paraId="6F497301" w14:textId="7CFAB903" w:rsidR="005F35D0" w:rsidRPr="005F35D0" w:rsidRDefault="005F35D0" w:rsidP="005F35D0">
      <w:pPr>
        <w:jc w:val="both"/>
      </w:pPr>
      <w:r w:rsidRPr="005F35D0">
        <w:t>Hospital Divino Espírito Santo de Ponta Delgada, EPER</w:t>
      </w:r>
    </w:p>
    <w:p w14:paraId="6FCDE805" w14:textId="77777777" w:rsidR="005F35D0" w:rsidRPr="005F35D0" w:rsidRDefault="005F35D0" w:rsidP="005F35D0">
      <w:pPr>
        <w:jc w:val="both"/>
      </w:pPr>
      <w:r w:rsidRPr="005F35D0">
        <w:t>Avenida D. Manuel I</w:t>
      </w:r>
    </w:p>
    <w:p w14:paraId="494AEEFE" w14:textId="77777777" w:rsidR="005F35D0" w:rsidRPr="005F35D0" w:rsidRDefault="005F35D0" w:rsidP="005F35D0">
      <w:pPr>
        <w:jc w:val="both"/>
      </w:pPr>
      <w:r w:rsidRPr="005F35D0">
        <w:t>9500-370 Ponta Delgada</w:t>
      </w:r>
    </w:p>
    <w:p w14:paraId="5ABF64C2" w14:textId="77777777" w:rsidR="005F35D0" w:rsidRPr="005F35D0" w:rsidRDefault="005F35D0" w:rsidP="005F35D0">
      <w:pPr>
        <w:jc w:val="both"/>
      </w:pPr>
      <w:proofErr w:type="spellStart"/>
      <w:r w:rsidRPr="005F35D0">
        <w:t>Tel</w:t>
      </w:r>
      <w:proofErr w:type="spellEnd"/>
      <w:r w:rsidRPr="005F35D0">
        <w:t>: 296 203 030</w:t>
      </w:r>
    </w:p>
    <w:p w14:paraId="7B89422F" w14:textId="77777777" w:rsidR="005F35D0" w:rsidRPr="005F35D0" w:rsidRDefault="005F35D0" w:rsidP="005F35D0">
      <w:pPr>
        <w:jc w:val="both"/>
      </w:pPr>
      <w:r w:rsidRPr="005F35D0">
        <w:t>E-mail: ufa@azores.gov.pt</w:t>
      </w:r>
    </w:p>
    <w:p w14:paraId="39A5BB3A" w14:textId="77777777" w:rsidR="003F2512" w:rsidRPr="00B438FB" w:rsidRDefault="003F2512" w:rsidP="005F35D0">
      <w:pPr>
        <w:jc w:val="both"/>
        <w:rPr>
          <w:b/>
          <w:bCs/>
        </w:rPr>
      </w:pPr>
    </w:p>
    <w:p w14:paraId="573562CA" w14:textId="3486FD07" w:rsidR="00CD3078" w:rsidRPr="00CD3078" w:rsidRDefault="00CD3078" w:rsidP="005F35D0">
      <w:pPr>
        <w:jc w:val="both"/>
        <w:rPr>
          <w:lang w:val="en-US"/>
        </w:rPr>
      </w:pPr>
      <w:r w:rsidRPr="00CD3078">
        <w:rPr>
          <w:b/>
          <w:bCs/>
          <w:lang w:val="en-US"/>
        </w:rPr>
        <w:lastRenderedPageBreak/>
        <w:t>Pharmacovigilance Unit of Madeira</w:t>
      </w:r>
      <w:r w:rsidRPr="00CD3078">
        <w:rPr>
          <w:lang w:val="en-US"/>
        </w:rPr>
        <w:t xml:space="preserve"> (includes: all municipalities belonging to the Autonomous Region of Madeira)</w:t>
      </w:r>
    </w:p>
    <w:p w14:paraId="1B547A20" w14:textId="361BB63A" w:rsidR="005F35D0" w:rsidRPr="005F35D0" w:rsidRDefault="005F35D0" w:rsidP="005F35D0">
      <w:pPr>
        <w:jc w:val="both"/>
      </w:pPr>
      <w:r w:rsidRPr="005F35D0">
        <w:t>Instituto de Administração da Saúde, IP-RAM.</w:t>
      </w:r>
    </w:p>
    <w:p w14:paraId="12DDDA18" w14:textId="77777777" w:rsidR="005F35D0" w:rsidRPr="005F35D0" w:rsidRDefault="005F35D0" w:rsidP="005F35D0">
      <w:pPr>
        <w:jc w:val="both"/>
      </w:pPr>
      <w:r w:rsidRPr="005F35D0">
        <w:t>Rua Das Pretas, N.º 1</w:t>
      </w:r>
    </w:p>
    <w:p w14:paraId="64049499" w14:textId="77777777" w:rsidR="005F35D0" w:rsidRPr="005F35D0" w:rsidRDefault="005F35D0" w:rsidP="005F35D0">
      <w:pPr>
        <w:jc w:val="both"/>
      </w:pPr>
      <w:r w:rsidRPr="005F35D0">
        <w:t>9004-515 Funchal</w:t>
      </w:r>
    </w:p>
    <w:p w14:paraId="1EC58F2B" w14:textId="77777777" w:rsidR="005F35D0" w:rsidRPr="005F35D0" w:rsidRDefault="005F35D0" w:rsidP="005F35D0">
      <w:pPr>
        <w:jc w:val="both"/>
      </w:pPr>
      <w:proofErr w:type="spellStart"/>
      <w:r w:rsidRPr="005F35D0">
        <w:t>Tel</w:t>
      </w:r>
      <w:proofErr w:type="spellEnd"/>
      <w:r w:rsidRPr="005F35D0">
        <w:t>: 291 212 352</w:t>
      </w:r>
    </w:p>
    <w:p w14:paraId="7109721C" w14:textId="1C123971" w:rsidR="002F2A40" w:rsidRPr="005F35D0" w:rsidRDefault="005F35D0" w:rsidP="005F35D0">
      <w:pPr>
        <w:jc w:val="both"/>
      </w:pPr>
      <w:r w:rsidRPr="005F35D0">
        <w:t>E-mail: farmacovigilancia.drs@madeira.gov.pt</w:t>
      </w:r>
    </w:p>
    <w:sectPr w:rsidR="002F2A40" w:rsidRPr="005F35D0" w:rsidSect="00C10BE7">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B2CFE"/>
    <w:multiLevelType w:val="hybridMultilevel"/>
    <w:tmpl w:val="B0A41CD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6F584114"/>
    <w:multiLevelType w:val="hybridMultilevel"/>
    <w:tmpl w:val="A6F69DE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EA9"/>
    <w:rsid w:val="000413A0"/>
    <w:rsid w:val="00223144"/>
    <w:rsid w:val="00260FD2"/>
    <w:rsid w:val="002F2A40"/>
    <w:rsid w:val="00377979"/>
    <w:rsid w:val="003D4EA9"/>
    <w:rsid w:val="003F2512"/>
    <w:rsid w:val="0043197C"/>
    <w:rsid w:val="0048137C"/>
    <w:rsid w:val="005F35D0"/>
    <w:rsid w:val="00645B6B"/>
    <w:rsid w:val="0066591D"/>
    <w:rsid w:val="00667E8D"/>
    <w:rsid w:val="006B2128"/>
    <w:rsid w:val="009F0450"/>
    <w:rsid w:val="009F4310"/>
    <w:rsid w:val="00B438FB"/>
    <w:rsid w:val="00BB7AAD"/>
    <w:rsid w:val="00C10BE7"/>
    <w:rsid w:val="00CD3078"/>
    <w:rsid w:val="00D048C7"/>
    <w:rsid w:val="00F6203E"/>
    <w:rsid w:val="00FC14F6"/>
    <w:rsid w:val="00FE2F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F22E"/>
  <w15:chartTrackingRefBased/>
  <w15:docId w15:val="{9BD7B2BF-4A70-4E33-969D-1D4510B0A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4EA9"/>
    <w:pPr>
      <w:ind w:left="720"/>
      <w:contextualSpacing/>
    </w:pPr>
  </w:style>
  <w:style w:type="character" w:styleId="Hiperligao">
    <w:name w:val="Hyperlink"/>
    <w:basedOn w:val="Tipodeletrapredefinidodopargrafo"/>
    <w:uiPriority w:val="99"/>
    <w:unhideWhenUsed/>
    <w:rsid w:val="002F2A40"/>
    <w:rPr>
      <w:color w:val="0563C1" w:themeColor="hyperlink"/>
      <w:u w:val="single"/>
    </w:rPr>
  </w:style>
  <w:style w:type="character" w:customStyle="1" w:styleId="UnresolvedMention">
    <w:name w:val="Unresolved Mention"/>
    <w:basedOn w:val="Tipodeletrapredefinidodopargrafo"/>
    <w:uiPriority w:val="99"/>
    <w:semiHidden/>
    <w:unhideWhenUsed/>
    <w:rsid w:val="002F2A40"/>
    <w:rPr>
      <w:color w:val="605E5C"/>
      <w:shd w:val="clear" w:color="auto" w:fill="E1DFDD"/>
    </w:rPr>
  </w:style>
  <w:style w:type="paragraph" w:styleId="Textodebalo">
    <w:name w:val="Balloon Text"/>
    <w:basedOn w:val="Normal"/>
    <w:link w:val="TextodebaloCarter"/>
    <w:uiPriority w:val="99"/>
    <w:semiHidden/>
    <w:unhideWhenUsed/>
    <w:rsid w:val="00667E8D"/>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667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1589</Words>
  <Characters>8586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INFARMED, I.P.</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Gamboa</dc:creator>
  <cp:keywords/>
  <dc:description/>
  <cp:lastModifiedBy>Sandra Queiroz</cp:lastModifiedBy>
  <cp:revision>2</cp:revision>
  <dcterms:created xsi:type="dcterms:W3CDTF">2023-09-29T14:21:00Z</dcterms:created>
  <dcterms:modified xsi:type="dcterms:W3CDTF">2023-09-29T14:21:00Z</dcterms:modified>
</cp:coreProperties>
</file>